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F3B" w:rsidRPr="0050711F" w:rsidRDefault="005E45A3" w:rsidP="0050711F">
      <w:pPr>
        <w:pStyle w:val="2"/>
        <w:spacing w:line="240" w:lineRule="auto"/>
        <w:ind w:left="6096"/>
        <w:jc w:val="center"/>
        <w:rPr>
          <w:rStyle w:val="a5"/>
          <w:rFonts w:ascii="Times New Roman" w:hAnsi="Times New Roman"/>
          <w:b w:val="0"/>
          <w:bCs w:val="0"/>
          <w:i w:val="0"/>
          <w:sz w:val="20"/>
          <w:szCs w:val="20"/>
        </w:rPr>
      </w:pPr>
      <w:bookmarkStart w:id="0" w:name="z78"/>
      <w:bookmarkStart w:id="1" w:name="_GoBack"/>
      <w:bookmarkEnd w:id="1"/>
      <w:r w:rsidRPr="0050711F">
        <w:rPr>
          <w:rStyle w:val="a5"/>
          <w:rFonts w:ascii="Times New Roman" w:hAnsi="Times New Roman"/>
          <w:b w:val="0"/>
          <w:i w:val="0"/>
          <w:sz w:val="20"/>
          <w:szCs w:val="20"/>
        </w:rPr>
        <w:t>Приложение 1</w:t>
      </w:r>
      <w:r w:rsidRPr="0050711F">
        <w:rPr>
          <w:rStyle w:val="a5"/>
          <w:rFonts w:ascii="Times New Roman" w:hAnsi="Times New Roman"/>
          <w:b w:val="0"/>
          <w:i w:val="0"/>
          <w:sz w:val="20"/>
          <w:szCs w:val="20"/>
        </w:rPr>
        <w:br/>
        <w:t>к Правилам присвоения</w:t>
      </w:r>
      <w:r w:rsidRPr="0050711F">
        <w:rPr>
          <w:rStyle w:val="a5"/>
          <w:rFonts w:ascii="Times New Roman" w:hAnsi="Times New Roman"/>
          <w:b w:val="0"/>
          <w:i w:val="0"/>
          <w:sz w:val="20"/>
          <w:szCs w:val="20"/>
        </w:rPr>
        <w:br/>
        <w:t>ученых званий (ассоциированный</w:t>
      </w:r>
      <w:r w:rsidRPr="0050711F">
        <w:rPr>
          <w:rStyle w:val="a5"/>
          <w:rFonts w:ascii="Times New Roman" w:hAnsi="Times New Roman"/>
          <w:b w:val="0"/>
          <w:i w:val="0"/>
          <w:sz w:val="20"/>
          <w:szCs w:val="20"/>
        </w:rPr>
        <w:br/>
        <w:t>профессор (доцент), профессор)</w:t>
      </w:r>
    </w:p>
    <w:p w:rsidR="007F3F3B" w:rsidRDefault="007F3F3B">
      <w:pPr>
        <w:spacing w:after="0" w:line="240" w:lineRule="auto"/>
        <w:jc w:val="center"/>
        <w:rPr>
          <w:rStyle w:val="a5"/>
          <w:b/>
          <w:bCs/>
          <w:sz w:val="20"/>
          <w:szCs w:val="20"/>
        </w:rPr>
      </w:pPr>
    </w:p>
    <w:p w:rsidR="007F3F3B" w:rsidRDefault="007F3F3B">
      <w:pPr>
        <w:spacing w:after="0" w:line="240" w:lineRule="auto"/>
        <w:jc w:val="center"/>
        <w:rPr>
          <w:rStyle w:val="a5"/>
          <w:b/>
          <w:bCs/>
          <w:sz w:val="20"/>
          <w:szCs w:val="20"/>
        </w:rPr>
      </w:pPr>
    </w:p>
    <w:p w:rsidR="007F3F3B" w:rsidRDefault="005E45A3">
      <w:pPr>
        <w:spacing w:after="0" w:line="240" w:lineRule="auto"/>
        <w:jc w:val="center"/>
        <w:rPr>
          <w:rStyle w:val="a5"/>
          <w:b/>
          <w:bCs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>Справка</w:t>
      </w:r>
      <w:bookmarkEnd w:id="0"/>
    </w:p>
    <w:p w:rsidR="007F3F3B" w:rsidRDefault="005E45A3">
      <w:pPr>
        <w:spacing w:after="0" w:line="240" w:lineRule="auto"/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о соискателе ученого звания</w:t>
      </w:r>
    </w:p>
    <w:p w:rsidR="007F3F3B" w:rsidRDefault="005E45A3">
      <w:pPr>
        <w:spacing w:after="0" w:line="240" w:lineRule="auto"/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профессора по научному направлению 10100 «Математические науки» </w:t>
      </w:r>
    </w:p>
    <w:p w:rsidR="007F3F3B" w:rsidRDefault="007F3F3B">
      <w:pPr>
        <w:spacing w:after="0"/>
        <w:jc w:val="center"/>
        <w:rPr>
          <w:rStyle w:val="a5"/>
          <w:sz w:val="20"/>
          <w:szCs w:val="20"/>
        </w:rPr>
      </w:pP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5"/>
        <w:gridCol w:w="3251"/>
        <w:gridCol w:w="5513"/>
      </w:tblGrid>
      <w:tr w:rsidR="007F3F3B" w:rsidTr="00E774F1">
        <w:trPr>
          <w:trHeight w:val="442"/>
          <w:jc w:val="center"/>
        </w:trPr>
        <w:tc>
          <w:tcPr>
            <w:tcW w:w="465" w:type="dxa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F3F3B" w:rsidRDefault="005E45A3">
            <w:pPr>
              <w:spacing w:after="0" w:line="240" w:lineRule="auto"/>
              <w:ind w:left="113" w:right="113"/>
              <w:jc w:val="both"/>
            </w:pPr>
            <w:r>
              <w:rPr>
                <w:rStyle w:val="a5"/>
                <w:sz w:val="20"/>
                <w:szCs w:val="20"/>
                <w:lang w:val="en-US"/>
              </w:rPr>
              <w:t>1</w:t>
            </w:r>
          </w:p>
        </w:tc>
        <w:tc>
          <w:tcPr>
            <w:tcW w:w="3251" w:type="dxa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F3F3B" w:rsidRPr="00F0167E" w:rsidRDefault="005E45A3">
            <w:pPr>
              <w:spacing w:after="0" w:line="240" w:lineRule="auto"/>
              <w:ind w:left="113" w:right="113"/>
              <w:jc w:val="both"/>
              <w:rPr>
                <w:lang w:val="ru-RU"/>
              </w:rPr>
            </w:pPr>
            <w:r>
              <w:rPr>
                <w:rStyle w:val="a5"/>
                <w:sz w:val="20"/>
                <w:szCs w:val="20"/>
              </w:rPr>
              <w:t>Фамилия, имя, отчество (при его наличии)</w:t>
            </w:r>
          </w:p>
        </w:tc>
        <w:tc>
          <w:tcPr>
            <w:tcW w:w="5512" w:type="dxa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F3F3B" w:rsidRDefault="005E45A3">
            <w:pPr>
              <w:spacing w:after="0" w:line="240" w:lineRule="auto"/>
              <w:ind w:left="113" w:right="113"/>
            </w:pPr>
            <w:r>
              <w:rPr>
                <w:rStyle w:val="a5"/>
                <w:sz w:val="20"/>
                <w:szCs w:val="20"/>
              </w:rPr>
              <w:t>Ешкеев Айбат Рафхатович</w:t>
            </w:r>
          </w:p>
        </w:tc>
      </w:tr>
      <w:tr w:rsidR="007F3F3B" w:rsidRPr="00F0167E" w:rsidTr="00E774F1">
        <w:trPr>
          <w:trHeight w:val="1982"/>
          <w:jc w:val="center"/>
        </w:trPr>
        <w:tc>
          <w:tcPr>
            <w:tcW w:w="465" w:type="dxa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F3F3B" w:rsidRDefault="005E45A3">
            <w:pPr>
              <w:spacing w:after="0" w:line="240" w:lineRule="auto"/>
              <w:ind w:left="113" w:right="113"/>
              <w:jc w:val="both"/>
            </w:pPr>
            <w:r>
              <w:rPr>
                <w:rStyle w:val="a5"/>
                <w:sz w:val="20"/>
                <w:szCs w:val="20"/>
                <w:lang w:val="en-US"/>
              </w:rPr>
              <w:t>2</w:t>
            </w:r>
          </w:p>
        </w:tc>
        <w:tc>
          <w:tcPr>
            <w:tcW w:w="3251" w:type="dxa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F3F3B" w:rsidRPr="00F0167E" w:rsidRDefault="005E45A3">
            <w:pPr>
              <w:spacing w:after="0" w:line="240" w:lineRule="auto"/>
              <w:ind w:left="113" w:right="113"/>
              <w:jc w:val="both"/>
              <w:rPr>
                <w:lang w:val="ru-RU"/>
              </w:rPr>
            </w:pPr>
            <w:r>
              <w:rPr>
                <w:rStyle w:val="a5"/>
                <w:sz w:val="20"/>
                <w:szCs w:val="20"/>
              </w:rPr>
              <w:t>Ученая степень (кандидата наук, доктора наук, доктора философии (</w:t>
            </w:r>
            <w:r>
              <w:rPr>
                <w:rStyle w:val="a5"/>
                <w:sz w:val="20"/>
                <w:szCs w:val="20"/>
                <w:lang w:val="en-US"/>
              </w:rPr>
              <w:t>PhD</w:t>
            </w:r>
            <w:r>
              <w:rPr>
                <w:rStyle w:val="a5"/>
                <w:sz w:val="20"/>
                <w:szCs w:val="20"/>
              </w:rPr>
              <w:t>), доктора по профилю) или академическая степень доктора философии (</w:t>
            </w:r>
            <w:r>
              <w:rPr>
                <w:rStyle w:val="a5"/>
                <w:sz w:val="20"/>
                <w:szCs w:val="20"/>
                <w:lang w:val="en-US"/>
              </w:rPr>
              <w:t>PhD</w:t>
            </w:r>
            <w:r>
              <w:rPr>
                <w:rStyle w:val="a5"/>
                <w:sz w:val="20"/>
                <w:szCs w:val="20"/>
              </w:rPr>
              <w:t>), доктора по профилю или степень доктора философии (</w:t>
            </w:r>
            <w:r>
              <w:rPr>
                <w:rStyle w:val="a5"/>
                <w:sz w:val="20"/>
                <w:szCs w:val="20"/>
                <w:lang w:val="en-US"/>
              </w:rPr>
              <w:t>PhD</w:t>
            </w:r>
            <w:r>
              <w:rPr>
                <w:rStyle w:val="a5"/>
                <w:sz w:val="20"/>
                <w:szCs w:val="20"/>
              </w:rPr>
              <w:t>), доктора по профилю, дата присуждения</w:t>
            </w:r>
          </w:p>
        </w:tc>
        <w:tc>
          <w:tcPr>
            <w:tcW w:w="5512" w:type="dxa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F3F3B" w:rsidRPr="00F0167E" w:rsidRDefault="005E45A3">
            <w:pPr>
              <w:spacing w:after="0" w:line="240" w:lineRule="auto"/>
              <w:ind w:left="113" w:right="113"/>
              <w:jc w:val="both"/>
              <w:rPr>
                <w:lang w:val="ru-RU"/>
              </w:rPr>
            </w:pPr>
            <w:r>
              <w:rPr>
                <w:rStyle w:val="a5"/>
                <w:sz w:val="20"/>
                <w:szCs w:val="20"/>
              </w:rPr>
              <w:t>Доктор физико-математических наук (Диплом</w:t>
            </w:r>
            <w:r w:rsidR="007C4DDB">
              <w:rPr>
                <w:rStyle w:val="a5"/>
                <w:sz w:val="20"/>
                <w:szCs w:val="20"/>
              </w:rPr>
              <w:t xml:space="preserve"> </w:t>
            </w:r>
            <w:r>
              <w:rPr>
                <w:rStyle w:val="a5"/>
                <w:sz w:val="20"/>
                <w:szCs w:val="20"/>
              </w:rPr>
              <w:t>ҒК №0001933, решение Комитета по контролю в сфере образования и науки Министерства образования и науки Республики Казахстан от 27.10.2011 г., протокол №6).</w:t>
            </w:r>
          </w:p>
        </w:tc>
      </w:tr>
      <w:tr w:rsidR="007F3F3B" w:rsidRPr="00F0167E" w:rsidTr="00E774F1">
        <w:trPr>
          <w:trHeight w:val="882"/>
          <w:jc w:val="center"/>
        </w:trPr>
        <w:tc>
          <w:tcPr>
            <w:tcW w:w="465" w:type="dxa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F3F3B" w:rsidRDefault="005E45A3">
            <w:pPr>
              <w:spacing w:after="0" w:line="240" w:lineRule="auto"/>
              <w:ind w:left="113" w:right="113"/>
              <w:jc w:val="both"/>
            </w:pPr>
            <w:r>
              <w:rPr>
                <w:rStyle w:val="a5"/>
                <w:sz w:val="20"/>
                <w:szCs w:val="20"/>
                <w:lang w:val="en-US"/>
              </w:rPr>
              <w:t>3</w:t>
            </w:r>
          </w:p>
        </w:tc>
        <w:tc>
          <w:tcPr>
            <w:tcW w:w="3251" w:type="dxa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F3F3B" w:rsidRDefault="005E45A3">
            <w:pPr>
              <w:spacing w:after="0" w:line="240" w:lineRule="auto"/>
              <w:ind w:left="113" w:right="113"/>
              <w:jc w:val="both"/>
            </w:pPr>
            <w:r>
              <w:rPr>
                <w:rStyle w:val="a5"/>
                <w:sz w:val="20"/>
                <w:szCs w:val="20"/>
                <w:lang w:val="en-US"/>
              </w:rPr>
              <w:t>Ученое</w:t>
            </w:r>
            <w:r>
              <w:rPr>
                <w:rStyle w:val="a5"/>
                <w:sz w:val="20"/>
                <w:szCs w:val="20"/>
              </w:rPr>
              <w:t xml:space="preserve"> </w:t>
            </w:r>
            <w:r>
              <w:rPr>
                <w:rStyle w:val="a5"/>
                <w:sz w:val="20"/>
                <w:szCs w:val="20"/>
                <w:lang w:val="en-US"/>
              </w:rPr>
              <w:t>звание, дата</w:t>
            </w:r>
            <w:r>
              <w:rPr>
                <w:rStyle w:val="a5"/>
                <w:sz w:val="20"/>
                <w:szCs w:val="20"/>
              </w:rPr>
              <w:t xml:space="preserve"> </w:t>
            </w:r>
            <w:r>
              <w:rPr>
                <w:rStyle w:val="a5"/>
                <w:sz w:val="20"/>
                <w:szCs w:val="20"/>
                <w:lang w:val="en-US"/>
              </w:rPr>
              <w:t>присуждения</w:t>
            </w:r>
          </w:p>
        </w:tc>
        <w:tc>
          <w:tcPr>
            <w:tcW w:w="5512" w:type="dxa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F3F3B" w:rsidRPr="00F0167E" w:rsidRDefault="005E45A3">
            <w:pPr>
              <w:spacing w:after="0" w:line="240" w:lineRule="auto"/>
              <w:ind w:left="113" w:right="113"/>
              <w:jc w:val="both"/>
              <w:rPr>
                <w:lang w:val="ru-RU"/>
              </w:rPr>
            </w:pPr>
            <w:r>
              <w:rPr>
                <w:rStyle w:val="a5"/>
                <w:sz w:val="20"/>
                <w:szCs w:val="20"/>
              </w:rPr>
              <w:t>Ассоциированный профессор (доцент) (Диплом ДЦ №0001208, решение Комитета по контролю в сфере образования и науки Министерства образования и науки Ре</w:t>
            </w:r>
            <w:r w:rsidR="00F0167E">
              <w:rPr>
                <w:rStyle w:val="a5"/>
                <w:sz w:val="20"/>
                <w:szCs w:val="20"/>
              </w:rPr>
              <w:t>спублики Казахстан от 22.10.2009</w:t>
            </w:r>
            <w:r>
              <w:rPr>
                <w:rStyle w:val="a5"/>
                <w:sz w:val="20"/>
                <w:szCs w:val="20"/>
              </w:rPr>
              <w:t xml:space="preserve"> г., протокол №8).</w:t>
            </w:r>
          </w:p>
        </w:tc>
      </w:tr>
      <w:tr w:rsidR="007F3F3B" w:rsidRPr="00F0167E" w:rsidTr="00E774F1">
        <w:trPr>
          <w:trHeight w:val="20"/>
          <w:jc w:val="center"/>
        </w:trPr>
        <w:tc>
          <w:tcPr>
            <w:tcW w:w="465" w:type="dxa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F3F3B" w:rsidRPr="00F0167E" w:rsidRDefault="005E45A3">
            <w:pPr>
              <w:spacing w:after="0" w:line="240" w:lineRule="auto"/>
              <w:ind w:left="113" w:right="113"/>
              <w:jc w:val="both"/>
              <w:rPr>
                <w:lang w:val="ru-RU"/>
              </w:rPr>
            </w:pPr>
            <w:r w:rsidRPr="00F0167E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3251" w:type="dxa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F3F3B" w:rsidRPr="00F0167E" w:rsidRDefault="005E45A3">
            <w:pPr>
              <w:spacing w:after="0" w:line="240" w:lineRule="auto"/>
              <w:ind w:left="113" w:right="113"/>
              <w:jc w:val="both"/>
              <w:rPr>
                <w:lang w:val="ru-RU"/>
              </w:rPr>
            </w:pPr>
            <w:r w:rsidRPr="00F0167E">
              <w:rPr>
                <w:rStyle w:val="a5"/>
                <w:sz w:val="20"/>
                <w:szCs w:val="20"/>
              </w:rPr>
              <w:t>Почетное</w:t>
            </w:r>
            <w:r>
              <w:rPr>
                <w:rStyle w:val="a5"/>
                <w:sz w:val="20"/>
                <w:szCs w:val="20"/>
              </w:rPr>
              <w:t xml:space="preserve"> </w:t>
            </w:r>
            <w:r w:rsidRPr="00F0167E">
              <w:rPr>
                <w:rStyle w:val="a5"/>
                <w:sz w:val="20"/>
                <w:szCs w:val="20"/>
              </w:rPr>
              <w:t>звание, дата</w:t>
            </w:r>
            <w:r>
              <w:rPr>
                <w:rStyle w:val="a5"/>
                <w:sz w:val="20"/>
                <w:szCs w:val="20"/>
              </w:rPr>
              <w:t xml:space="preserve"> </w:t>
            </w:r>
            <w:r w:rsidRPr="00F0167E">
              <w:rPr>
                <w:rStyle w:val="a5"/>
                <w:sz w:val="20"/>
                <w:szCs w:val="20"/>
              </w:rPr>
              <w:t>присуждения</w:t>
            </w:r>
          </w:p>
        </w:tc>
        <w:tc>
          <w:tcPr>
            <w:tcW w:w="5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3B" w:rsidRPr="00F0167E" w:rsidRDefault="00E774F1" w:rsidP="00E774F1">
            <w:pPr>
              <w:ind w:firstLine="336"/>
              <w:rPr>
                <w:lang w:val="ru-RU"/>
              </w:rPr>
            </w:pPr>
            <w:r>
              <w:rPr>
                <w:rStyle w:val="a5"/>
                <w:sz w:val="20"/>
                <w:szCs w:val="20"/>
              </w:rPr>
              <w:t>–</w:t>
            </w:r>
          </w:p>
        </w:tc>
      </w:tr>
      <w:tr w:rsidR="007F3F3B" w:rsidRPr="00E936FA" w:rsidTr="00E774F1">
        <w:trPr>
          <w:trHeight w:val="882"/>
          <w:jc w:val="center"/>
        </w:trPr>
        <w:tc>
          <w:tcPr>
            <w:tcW w:w="465" w:type="dxa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F3F3B" w:rsidRPr="00F0167E" w:rsidRDefault="005E45A3">
            <w:pPr>
              <w:spacing w:after="0" w:line="240" w:lineRule="auto"/>
              <w:ind w:left="113" w:right="113"/>
              <w:jc w:val="both"/>
              <w:rPr>
                <w:lang w:val="ru-RU"/>
              </w:rPr>
            </w:pPr>
            <w:r w:rsidRPr="00F0167E"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3251" w:type="dxa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F3F3B" w:rsidRPr="00F0167E" w:rsidRDefault="005E45A3">
            <w:pPr>
              <w:spacing w:after="0" w:line="240" w:lineRule="auto"/>
              <w:ind w:left="113" w:right="113"/>
              <w:jc w:val="both"/>
              <w:rPr>
                <w:lang w:val="ru-RU"/>
              </w:rPr>
            </w:pPr>
            <w:r>
              <w:rPr>
                <w:rStyle w:val="a5"/>
                <w:sz w:val="20"/>
                <w:szCs w:val="20"/>
              </w:rPr>
              <w:t>Должность (дата и номер приказа о назначении на должность)</w:t>
            </w:r>
          </w:p>
        </w:tc>
        <w:tc>
          <w:tcPr>
            <w:tcW w:w="5512" w:type="dxa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F3F3B" w:rsidRDefault="005E45A3">
            <w:pPr>
              <w:spacing w:after="0" w:line="240" w:lineRule="auto"/>
              <w:ind w:left="113" w:right="113"/>
              <w:jc w:val="both"/>
            </w:pPr>
            <w:r>
              <w:rPr>
                <w:rStyle w:val="a5"/>
                <w:sz w:val="20"/>
                <w:szCs w:val="20"/>
              </w:rPr>
              <w:t>Профессор кафедры «Алгебра, математическая логика и   геометрия» им. проф. Т.Г. Мустафина (приказ № 433-л/с от 21.12.2011 г.).</w:t>
            </w:r>
          </w:p>
        </w:tc>
      </w:tr>
      <w:tr w:rsidR="007F3F3B" w:rsidRPr="00F0167E" w:rsidTr="00E774F1">
        <w:trPr>
          <w:trHeight w:val="442"/>
          <w:jc w:val="center"/>
        </w:trPr>
        <w:tc>
          <w:tcPr>
            <w:tcW w:w="465" w:type="dxa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F3F3B" w:rsidRPr="00E936FA" w:rsidRDefault="005E45A3">
            <w:pPr>
              <w:spacing w:after="0" w:line="240" w:lineRule="auto"/>
              <w:ind w:left="113" w:right="113"/>
              <w:jc w:val="both"/>
              <w:rPr>
                <w:lang w:val="ru-RU"/>
              </w:rPr>
            </w:pPr>
            <w:r w:rsidRPr="00E936FA"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3251" w:type="dxa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F3F3B" w:rsidRPr="00F0167E" w:rsidRDefault="005E45A3">
            <w:pPr>
              <w:spacing w:after="0" w:line="240" w:lineRule="auto"/>
              <w:ind w:left="113" w:right="113"/>
              <w:jc w:val="both"/>
              <w:rPr>
                <w:lang w:val="ru-RU"/>
              </w:rPr>
            </w:pPr>
            <w:r>
              <w:rPr>
                <w:rStyle w:val="a5"/>
                <w:sz w:val="20"/>
                <w:szCs w:val="20"/>
              </w:rPr>
              <w:t>Стаж научной, научно-педагогической деятельности</w:t>
            </w:r>
          </w:p>
        </w:tc>
        <w:tc>
          <w:tcPr>
            <w:tcW w:w="5512" w:type="dxa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F3F3B" w:rsidRPr="00F0167E" w:rsidRDefault="005E45A3">
            <w:pPr>
              <w:spacing w:after="0" w:line="240" w:lineRule="auto"/>
              <w:ind w:left="113" w:right="113"/>
              <w:jc w:val="both"/>
              <w:rPr>
                <w:lang w:val="ru-RU"/>
              </w:rPr>
            </w:pPr>
            <w:r>
              <w:rPr>
                <w:rStyle w:val="a5"/>
                <w:sz w:val="20"/>
                <w:szCs w:val="20"/>
              </w:rPr>
              <w:t>Всего – 39 лет 7 месяцев, в том числе в должности профессора кафедры – 11 лет 9 месяцев.</w:t>
            </w:r>
          </w:p>
        </w:tc>
      </w:tr>
      <w:tr w:rsidR="007F3F3B" w:rsidRPr="00F0167E" w:rsidTr="00E774F1">
        <w:trPr>
          <w:trHeight w:val="1542"/>
          <w:jc w:val="center"/>
        </w:trPr>
        <w:tc>
          <w:tcPr>
            <w:tcW w:w="465" w:type="dxa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F3F3B" w:rsidRDefault="005E45A3">
            <w:pPr>
              <w:spacing w:after="0" w:line="240" w:lineRule="auto"/>
              <w:ind w:left="113" w:right="113"/>
              <w:jc w:val="both"/>
            </w:pPr>
            <w:r>
              <w:rPr>
                <w:rStyle w:val="a5"/>
                <w:sz w:val="20"/>
                <w:szCs w:val="20"/>
                <w:lang w:val="en-US"/>
              </w:rPr>
              <w:t>7</w:t>
            </w:r>
          </w:p>
        </w:tc>
        <w:tc>
          <w:tcPr>
            <w:tcW w:w="3251" w:type="dxa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F3F3B" w:rsidRPr="00F0167E" w:rsidRDefault="005E45A3">
            <w:pPr>
              <w:spacing w:after="0" w:line="240" w:lineRule="auto"/>
              <w:ind w:left="113" w:right="113"/>
              <w:jc w:val="both"/>
              <w:rPr>
                <w:lang w:val="ru-RU"/>
              </w:rPr>
            </w:pPr>
            <w:r>
              <w:rPr>
                <w:rStyle w:val="a5"/>
                <w:sz w:val="20"/>
                <w:szCs w:val="20"/>
              </w:rPr>
              <w:t>Количество научных статей после защиты диссертации/получения ученого звания ассоциированного профессора (доцента)</w:t>
            </w:r>
          </w:p>
        </w:tc>
        <w:tc>
          <w:tcPr>
            <w:tcW w:w="5512" w:type="dxa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F3F3B" w:rsidRDefault="00F0167E">
            <w:pPr>
              <w:spacing w:after="0" w:line="240" w:lineRule="auto"/>
              <w:ind w:left="113" w:right="113"/>
              <w:jc w:val="both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Всего – 28</w:t>
            </w:r>
            <w:r w:rsidR="005E45A3">
              <w:rPr>
                <w:rStyle w:val="a5"/>
                <w:sz w:val="20"/>
                <w:szCs w:val="20"/>
              </w:rPr>
              <w:t>,</w:t>
            </w:r>
          </w:p>
          <w:p w:rsidR="007F3F3B" w:rsidRDefault="005E45A3">
            <w:pPr>
              <w:spacing w:after="0" w:line="240" w:lineRule="auto"/>
              <w:ind w:left="113" w:right="113"/>
              <w:jc w:val="both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в изданиях, рекоменду</w:t>
            </w:r>
            <w:r w:rsidR="00F0167E">
              <w:rPr>
                <w:rStyle w:val="a5"/>
                <w:sz w:val="20"/>
                <w:szCs w:val="20"/>
              </w:rPr>
              <w:t>емых уполномоченным органом – 25</w:t>
            </w:r>
            <w:r>
              <w:rPr>
                <w:rStyle w:val="a5"/>
                <w:sz w:val="20"/>
                <w:szCs w:val="20"/>
              </w:rPr>
              <w:t>,</w:t>
            </w:r>
          </w:p>
          <w:p w:rsidR="007F3F3B" w:rsidRPr="00F0167E" w:rsidRDefault="005E45A3" w:rsidP="007C4DDB">
            <w:pPr>
              <w:spacing w:after="0" w:line="240" w:lineRule="auto"/>
              <w:ind w:left="113" w:right="113"/>
              <w:jc w:val="both"/>
              <w:rPr>
                <w:lang w:val="ru-RU"/>
              </w:rPr>
            </w:pPr>
            <w:r>
              <w:rPr>
                <w:rStyle w:val="a5"/>
                <w:sz w:val="20"/>
                <w:szCs w:val="20"/>
              </w:rPr>
              <w:t xml:space="preserve">в научных журналах, входящих в базы компании </w:t>
            </w:r>
            <w:r>
              <w:rPr>
                <w:rStyle w:val="a5"/>
                <w:sz w:val="20"/>
                <w:szCs w:val="20"/>
                <w:lang w:val="en-US"/>
              </w:rPr>
              <w:t>Clarivate</w:t>
            </w:r>
            <w:r>
              <w:rPr>
                <w:rStyle w:val="a5"/>
                <w:sz w:val="20"/>
                <w:szCs w:val="20"/>
              </w:rPr>
              <w:t xml:space="preserve"> </w:t>
            </w:r>
            <w:r>
              <w:rPr>
                <w:rStyle w:val="a5"/>
                <w:sz w:val="20"/>
                <w:szCs w:val="20"/>
                <w:lang w:val="en-US"/>
              </w:rPr>
              <w:t>Analytics</w:t>
            </w:r>
            <w:r>
              <w:rPr>
                <w:rStyle w:val="a5"/>
                <w:sz w:val="20"/>
                <w:szCs w:val="20"/>
              </w:rPr>
              <w:t xml:space="preserve"> (Кларивэйт Аналитикс) (</w:t>
            </w:r>
            <w:r>
              <w:rPr>
                <w:rStyle w:val="a5"/>
                <w:sz w:val="20"/>
                <w:szCs w:val="20"/>
                <w:lang w:val="en-US"/>
              </w:rPr>
              <w:t>Web</w:t>
            </w:r>
            <w:r>
              <w:rPr>
                <w:rStyle w:val="a5"/>
                <w:sz w:val="20"/>
                <w:szCs w:val="20"/>
              </w:rPr>
              <w:t xml:space="preserve"> </w:t>
            </w:r>
            <w:r>
              <w:rPr>
                <w:rStyle w:val="a5"/>
                <w:sz w:val="20"/>
                <w:szCs w:val="20"/>
                <w:lang w:val="en-US"/>
              </w:rPr>
              <w:t>of</w:t>
            </w:r>
            <w:r>
              <w:rPr>
                <w:rStyle w:val="a5"/>
                <w:sz w:val="20"/>
                <w:szCs w:val="20"/>
              </w:rPr>
              <w:t xml:space="preserve"> </w:t>
            </w:r>
            <w:r>
              <w:rPr>
                <w:rStyle w:val="a5"/>
                <w:sz w:val="20"/>
                <w:szCs w:val="20"/>
                <w:lang w:val="en-US"/>
              </w:rPr>
              <w:t>Science</w:t>
            </w:r>
            <w:r>
              <w:rPr>
                <w:rStyle w:val="a5"/>
                <w:sz w:val="20"/>
                <w:szCs w:val="20"/>
              </w:rPr>
              <w:t xml:space="preserve"> </w:t>
            </w:r>
            <w:r>
              <w:rPr>
                <w:rStyle w:val="a5"/>
                <w:sz w:val="20"/>
                <w:szCs w:val="20"/>
                <w:lang w:val="en-US"/>
              </w:rPr>
              <w:t>Core</w:t>
            </w:r>
            <w:r>
              <w:rPr>
                <w:rStyle w:val="a5"/>
                <w:sz w:val="20"/>
                <w:szCs w:val="20"/>
              </w:rPr>
              <w:t xml:space="preserve"> </w:t>
            </w:r>
            <w:r>
              <w:rPr>
                <w:rStyle w:val="a5"/>
                <w:sz w:val="20"/>
                <w:szCs w:val="20"/>
                <w:lang w:val="en-US"/>
              </w:rPr>
              <w:t>Collection</w:t>
            </w:r>
            <w:r>
              <w:rPr>
                <w:rStyle w:val="a5"/>
                <w:sz w:val="20"/>
                <w:szCs w:val="20"/>
              </w:rPr>
              <w:t xml:space="preserve">, </w:t>
            </w:r>
            <w:r>
              <w:rPr>
                <w:rStyle w:val="a5"/>
                <w:sz w:val="20"/>
                <w:szCs w:val="20"/>
                <w:lang w:val="en-US"/>
              </w:rPr>
              <w:t>Clarivate</w:t>
            </w:r>
            <w:r>
              <w:rPr>
                <w:rStyle w:val="a5"/>
                <w:sz w:val="20"/>
                <w:szCs w:val="20"/>
              </w:rPr>
              <w:t xml:space="preserve"> </w:t>
            </w:r>
            <w:r>
              <w:rPr>
                <w:rStyle w:val="a5"/>
                <w:sz w:val="20"/>
                <w:szCs w:val="20"/>
                <w:lang w:val="en-US"/>
              </w:rPr>
              <w:t>Analytics</w:t>
            </w:r>
            <w:r>
              <w:rPr>
                <w:rStyle w:val="a5"/>
                <w:sz w:val="20"/>
                <w:szCs w:val="20"/>
              </w:rPr>
              <w:t xml:space="preserve"> (Вэб оф Сайнс Кор Коллекшн, Кларивэйт Аналитикс)), </w:t>
            </w:r>
            <w:r>
              <w:rPr>
                <w:rStyle w:val="a5"/>
                <w:sz w:val="20"/>
                <w:szCs w:val="20"/>
                <w:lang w:val="en-US"/>
              </w:rPr>
              <w:t>Scopus</w:t>
            </w:r>
            <w:r>
              <w:rPr>
                <w:rStyle w:val="a5"/>
                <w:sz w:val="20"/>
                <w:szCs w:val="20"/>
              </w:rPr>
              <w:t xml:space="preserve"> (Скопус) или </w:t>
            </w:r>
            <w:r>
              <w:rPr>
                <w:rStyle w:val="a5"/>
                <w:sz w:val="20"/>
                <w:szCs w:val="20"/>
                <w:lang w:val="en-US"/>
              </w:rPr>
              <w:t>JSTOR</w:t>
            </w:r>
            <w:r>
              <w:rPr>
                <w:rStyle w:val="a5"/>
                <w:sz w:val="20"/>
                <w:szCs w:val="20"/>
              </w:rPr>
              <w:t xml:space="preserve"> (ДЖЕЙСТОР) – </w:t>
            </w:r>
            <w:r w:rsidR="007C4DDB">
              <w:rPr>
                <w:rStyle w:val="a5"/>
                <w:sz w:val="20"/>
                <w:szCs w:val="20"/>
              </w:rPr>
              <w:t>3.</w:t>
            </w:r>
          </w:p>
        </w:tc>
      </w:tr>
      <w:tr w:rsidR="007F3F3B" w:rsidRPr="00A86410" w:rsidTr="00E774F1">
        <w:trPr>
          <w:trHeight w:val="1102"/>
          <w:jc w:val="center"/>
        </w:trPr>
        <w:tc>
          <w:tcPr>
            <w:tcW w:w="465" w:type="dxa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F3F3B" w:rsidRDefault="005E45A3">
            <w:pPr>
              <w:spacing w:after="0" w:line="240" w:lineRule="auto"/>
              <w:ind w:left="113" w:right="113"/>
              <w:jc w:val="both"/>
            </w:pPr>
            <w:r>
              <w:rPr>
                <w:rStyle w:val="a5"/>
                <w:sz w:val="20"/>
                <w:szCs w:val="20"/>
                <w:lang w:val="en-US"/>
              </w:rPr>
              <w:t>8</w:t>
            </w:r>
          </w:p>
        </w:tc>
        <w:tc>
          <w:tcPr>
            <w:tcW w:w="3251" w:type="dxa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F3F3B" w:rsidRPr="00F0167E" w:rsidRDefault="005E45A3">
            <w:pPr>
              <w:spacing w:after="0" w:line="240" w:lineRule="auto"/>
              <w:ind w:left="113" w:right="113"/>
              <w:jc w:val="both"/>
              <w:rPr>
                <w:lang w:val="ru-RU"/>
              </w:rPr>
            </w:pPr>
            <w:r>
              <w:rPr>
                <w:rStyle w:val="a5"/>
                <w:sz w:val="20"/>
                <w:szCs w:val="20"/>
              </w:rPr>
              <w:t>Количество, изданных за последние 5 лет монографий, учебников, единолично написанных учебных (учебно-методическое) пособий</w:t>
            </w:r>
          </w:p>
        </w:tc>
        <w:tc>
          <w:tcPr>
            <w:tcW w:w="5512" w:type="dxa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F3F3B" w:rsidRPr="00172823" w:rsidRDefault="00B53AC6" w:rsidP="00B53AC6">
            <w:pPr>
              <w:spacing w:after="0" w:line="240" w:lineRule="auto"/>
              <w:ind w:left="113" w:right="113"/>
              <w:rPr>
                <w:rFonts w:cs="Times New Roman"/>
                <w:lang w:val="ru-RU"/>
              </w:rPr>
            </w:pPr>
            <w:r>
              <w:rPr>
                <w:rFonts w:cs="Times New Roman"/>
                <w:spacing w:val="2"/>
                <w:sz w:val="20"/>
                <w:shd w:val="clear" w:color="auto" w:fill="FFFFFF"/>
                <w:lang w:val="ru-RU"/>
              </w:rPr>
              <w:t>Н</w:t>
            </w:r>
            <w:r w:rsidR="00172823">
              <w:rPr>
                <w:rFonts w:cs="Times New Roman"/>
                <w:spacing w:val="2"/>
                <w:sz w:val="20"/>
                <w:shd w:val="clear" w:color="auto" w:fill="FFFFFF"/>
                <w:lang w:val="ru-RU"/>
              </w:rPr>
              <w:t xml:space="preserve">аличие </w:t>
            </w:r>
            <w:r w:rsidR="00A86410" w:rsidRPr="00172823">
              <w:rPr>
                <w:rFonts w:cs="Times New Roman"/>
                <w:spacing w:val="2"/>
                <w:sz w:val="20"/>
                <w:shd w:val="clear" w:color="auto" w:fill="FFFFFF"/>
                <w:lang w:val="ru-RU"/>
              </w:rPr>
              <w:t xml:space="preserve">3 лиц, защитивших диссертации под руководством </w:t>
            </w:r>
            <w:r w:rsidR="00172823" w:rsidRPr="00172823">
              <w:rPr>
                <w:rFonts w:cs="Times New Roman"/>
                <w:spacing w:val="2"/>
                <w:sz w:val="20"/>
                <w:shd w:val="clear" w:color="auto" w:fill="FFFFFF"/>
                <w:lang w:val="ru-RU"/>
              </w:rPr>
              <w:t xml:space="preserve">Ешкеева А.Р. </w:t>
            </w:r>
            <w:r w:rsidR="00A86410" w:rsidRPr="00172823">
              <w:rPr>
                <w:rFonts w:cs="Times New Roman"/>
                <w:spacing w:val="2"/>
                <w:sz w:val="20"/>
                <w:shd w:val="clear" w:color="auto" w:fill="FFFFFF"/>
                <w:lang w:val="ru-RU"/>
              </w:rPr>
              <w:t xml:space="preserve">и имеющих </w:t>
            </w:r>
            <w:r>
              <w:rPr>
                <w:rFonts w:cs="Times New Roman"/>
                <w:spacing w:val="2"/>
                <w:sz w:val="20"/>
                <w:shd w:val="clear" w:color="auto" w:fill="FFFFFF"/>
                <w:lang w:val="ru-RU"/>
              </w:rPr>
              <w:t xml:space="preserve">академическую степень </w:t>
            </w:r>
            <w:r w:rsidR="00A86410" w:rsidRPr="00172823">
              <w:rPr>
                <w:rFonts w:cs="Times New Roman"/>
                <w:spacing w:val="2"/>
                <w:sz w:val="20"/>
                <w:shd w:val="clear" w:color="auto" w:fill="FFFFFF"/>
                <w:lang w:val="ru-RU"/>
              </w:rPr>
              <w:t>доктора философии (</w:t>
            </w:r>
            <w:r w:rsidR="00A86410" w:rsidRPr="00172823">
              <w:rPr>
                <w:rFonts w:cs="Times New Roman"/>
                <w:spacing w:val="2"/>
                <w:sz w:val="20"/>
                <w:shd w:val="clear" w:color="auto" w:fill="FFFFFF"/>
              </w:rPr>
              <w:t>PhD</w:t>
            </w:r>
            <w:r w:rsidR="00A86410" w:rsidRPr="00172823">
              <w:rPr>
                <w:rFonts w:cs="Times New Roman"/>
                <w:spacing w:val="2"/>
                <w:sz w:val="20"/>
                <w:shd w:val="clear" w:color="auto" w:fill="FFFFFF"/>
                <w:lang w:val="ru-RU"/>
              </w:rPr>
              <w:t>)</w:t>
            </w:r>
            <w:r w:rsidR="00172823" w:rsidRPr="00172823">
              <w:rPr>
                <w:rFonts w:cs="Times New Roman"/>
                <w:spacing w:val="2"/>
                <w:sz w:val="20"/>
                <w:shd w:val="clear" w:color="auto" w:fill="FFFFFF"/>
                <w:lang w:val="ru-RU"/>
              </w:rPr>
              <w:t xml:space="preserve"> </w:t>
            </w:r>
            <w:r>
              <w:rPr>
                <w:rFonts w:cs="Times New Roman"/>
                <w:spacing w:val="2"/>
                <w:sz w:val="20"/>
                <w:shd w:val="clear" w:color="auto" w:fill="FFFFFF"/>
                <w:lang w:val="ru-RU"/>
              </w:rPr>
              <w:t xml:space="preserve">(допускается в качестве альтернативы </w:t>
            </w:r>
            <w:r w:rsidRPr="00172823">
              <w:rPr>
                <w:rFonts w:cs="Times New Roman"/>
                <w:spacing w:val="2"/>
                <w:sz w:val="20"/>
                <w:shd w:val="clear" w:color="auto" w:fill="FFFFFF"/>
                <w:lang w:val="ru-RU"/>
              </w:rPr>
              <w:t>согласно Правилам присвоения ученых званий (ассоциированный профессор (доцент), профессор)</w:t>
            </w:r>
          </w:p>
        </w:tc>
      </w:tr>
      <w:tr w:rsidR="007F3F3B" w:rsidRPr="00F0167E" w:rsidTr="00E774F1">
        <w:trPr>
          <w:trHeight w:val="5942"/>
          <w:jc w:val="center"/>
        </w:trPr>
        <w:tc>
          <w:tcPr>
            <w:tcW w:w="465" w:type="dxa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F3F3B" w:rsidRDefault="005E45A3">
            <w:pPr>
              <w:spacing w:after="0" w:line="240" w:lineRule="auto"/>
              <w:ind w:left="113" w:right="113"/>
              <w:jc w:val="both"/>
            </w:pPr>
            <w:r>
              <w:rPr>
                <w:rStyle w:val="a5"/>
                <w:sz w:val="20"/>
                <w:szCs w:val="20"/>
              </w:rPr>
              <w:lastRenderedPageBreak/>
              <w:t>9</w:t>
            </w:r>
          </w:p>
        </w:tc>
        <w:tc>
          <w:tcPr>
            <w:tcW w:w="3251" w:type="dxa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F3F3B" w:rsidRPr="00F0167E" w:rsidRDefault="005E45A3">
            <w:pPr>
              <w:spacing w:after="0" w:line="240" w:lineRule="auto"/>
              <w:ind w:left="113" w:right="113"/>
              <w:jc w:val="both"/>
              <w:rPr>
                <w:lang w:val="ru-RU"/>
              </w:rPr>
            </w:pPr>
            <w:r>
              <w:rPr>
                <w:rStyle w:val="a5"/>
                <w:sz w:val="20"/>
                <w:szCs w:val="20"/>
              </w:rPr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r>
              <w:rPr>
                <w:rStyle w:val="a5"/>
                <w:sz w:val="20"/>
                <w:szCs w:val="20"/>
                <w:lang w:val="en-US"/>
              </w:rPr>
              <w:t>PhD</w:t>
            </w:r>
            <w:r>
              <w:rPr>
                <w:rStyle w:val="a5"/>
                <w:sz w:val="20"/>
                <w:szCs w:val="20"/>
              </w:rPr>
              <w:t>), доктора по профилю) или академическая степень доктора философии (</w:t>
            </w:r>
            <w:r>
              <w:rPr>
                <w:rStyle w:val="a5"/>
                <w:sz w:val="20"/>
                <w:szCs w:val="20"/>
                <w:lang w:val="en-US"/>
              </w:rPr>
              <w:t>PhD</w:t>
            </w:r>
            <w:r>
              <w:rPr>
                <w:rStyle w:val="a5"/>
                <w:sz w:val="20"/>
                <w:szCs w:val="20"/>
              </w:rPr>
              <w:t>), доктора по профилю или степень доктора философии (</w:t>
            </w:r>
            <w:r>
              <w:rPr>
                <w:rStyle w:val="a5"/>
                <w:sz w:val="20"/>
                <w:szCs w:val="20"/>
                <w:lang w:val="en-US"/>
              </w:rPr>
              <w:t>PhD</w:t>
            </w:r>
            <w:r>
              <w:rPr>
                <w:rStyle w:val="a5"/>
                <w:sz w:val="20"/>
                <w:szCs w:val="20"/>
              </w:rPr>
              <w:t>), доктора по профилю</w:t>
            </w:r>
          </w:p>
        </w:tc>
        <w:tc>
          <w:tcPr>
            <w:tcW w:w="5512" w:type="dxa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7F3F3B" w:rsidRPr="00FF1A25" w:rsidRDefault="005E45A3">
            <w:pPr>
              <w:numPr>
                <w:ilvl w:val="0"/>
                <w:numId w:val="1"/>
              </w:numPr>
              <w:spacing w:after="0" w:line="240" w:lineRule="auto"/>
              <w:ind w:right="113"/>
              <w:jc w:val="both"/>
              <w:rPr>
                <w:sz w:val="20"/>
                <w:szCs w:val="20"/>
                <w:lang w:val="ru-RU"/>
              </w:rPr>
            </w:pPr>
            <w:r w:rsidRPr="00FF1A25">
              <w:rPr>
                <w:sz w:val="20"/>
                <w:szCs w:val="20"/>
                <w:lang w:val="ru-RU"/>
              </w:rPr>
              <w:t xml:space="preserve">Шаматаева Назгуль Куанышевна </w:t>
            </w:r>
            <w:r w:rsidRPr="00F0167E">
              <w:rPr>
                <w:sz w:val="20"/>
                <w:szCs w:val="20"/>
                <w:lang w:val="ru-RU"/>
              </w:rPr>
              <w:t xml:space="preserve">(приказ </w:t>
            </w:r>
            <w:r w:rsidRPr="00FF1A25">
              <w:rPr>
                <w:sz w:val="20"/>
                <w:szCs w:val="20"/>
                <w:lang w:val="ru-RU"/>
              </w:rPr>
              <w:t>об утверждении тем магистерских</w:t>
            </w:r>
            <w:r w:rsidRPr="00F0167E">
              <w:rPr>
                <w:sz w:val="20"/>
                <w:szCs w:val="20"/>
                <w:lang w:val="ru-RU"/>
              </w:rPr>
              <w:t>/</w:t>
            </w:r>
            <w:r w:rsidRPr="00FF1A25">
              <w:rPr>
                <w:sz w:val="20"/>
                <w:szCs w:val="20"/>
                <w:lang w:val="ru-RU"/>
              </w:rPr>
              <w:t>докторских диссертаций, назначении научных руководителей, членов консультационных комиссий</w:t>
            </w:r>
            <w:r w:rsidRPr="00F0167E">
              <w:rPr>
                <w:sz w:val="20"/>
                <w:szCs w:val="20"/>
                <w:lang w:val="ru-RU"/>
              </w:rPr>
              <w:t xml:space="preserve"> №1147 от 22.10.2015; </w:t>
            </w:r>
            <w:r w:rsidRPr="00FF1A25">
              <w:rPr>
                <w:sz w:val="20"/>
                <w:szCs w:val="20"/>
                <w:lang w:val="ru-RU"/>
              </w:rPr>
              <w:t xml:space="preserve">решением </w:t>
            </w:r>
            <w:r w:rsidRPr="00FF1A25">
              <w:rPr>
                <w:rStyle w:val="a5"/>
                <w:sz w:val="20"/>
                <w:szCs w:val="20"/>
              </w:rPr>
              <w:t xml:space="preserve">Комитета по контролю в сфере образования и науки Министерства образования и науки Республики Казахстан, приказ №726 от 23.10.2019 г. присуждена степень доктора философии </w:t>
            </w:r>
            <w:r w:rsidRPr="00F0167E">
              <w:rPr>
                <w:rStyle w:val="a5"/>
                <w:sz w:val="20"/>
                <w:szCs w:val="20"/>
              </w:rPr>
              <w:t>(</w:t>
            </w:r>
            <w:r w:rsidRPr="00FF1A25">
              <w:rPr>
                <w:rStyle w:val="a5"/>
                <w:sz w:val="20"/>
                <w:szCs w:val="20"/>
                <w:lang w:val="en-US"/>
              </w:rPr>
              <w:t>PhD</w:t>
            </w:r>
            <w:r w:rsidRPr="00F0167E">
              <w:rPr>
                <w:rStyle w:val="a5"/>
                <w:sz w:val="20"/>
                <w:szCs w:val="20"/>
              </w:rPr>
              <w:t>)</w:t>
            </w:r>
            <w:r w:rsidRPr="00FF1A25">
              <w:rPr>
                <w:rStyle w:val="a5"/>
                <w:sz w:val="20"/>
                <w:szCs w:val="20"/>
              </w:rPr>
              <w:t xml:space="preserve"> по специальности 6</w:t>
            </w:r>
            <w:r w:rsidRPr="00FF1A25">
              <w:rPr>
                <w:rStyle w:val="a5"/>
                <w:sz w:val="20"/>
                <w:szCs w:val="20"/>
                <w:lang w:val="en-US"/>
              </w:rPr>
              <w:t>D</w:t>
            </w:r>
            <w:r w:rsidR="00F757D2">
              <w:rPr>
                <w:rStyle w:val="a5"/>
                <w:sz w:val="20"/>
                <w:szCs w:val="20"/>
              </w:rPr>
              <w:t>060100 - «Математика», диплом №0003148)</w:t>
            </w:r>
          </w:p>
          <w:p w:rsidR="007F3F3B" w:rsidRPr="00FF1A25" w:rsidRDefault="005E45A3">
            <w:pPr>
              <w:numPr>
                <w:ilvl w:val="0"/>
                <w:numId w:val="1"/>
              </w:numPr>
              <w:spacing w:after="0" w:line="240" w:lineRule="auto"/>
              <w:ind w:right="113"/>
              <w:jc w:val="both"/>
              <w:rPr>
                <w:sz w:val="20"/>
                <w:szCs w:val="20"/>
                <w:lang w:val="ru-RU"/>
              </w:rPr>
            </w:pPr>
            <w:r w:rsidRPr="00FF1A25">
              <w:rPr>
                <w:sz w:val="20"/>
                <w:szCs w:val="20"/>
                <w:lang w:val="ru-RU"/>
              </w:rPr>
              <w:t>Ульбрихт Ольга Ивановна</w:t>
            </w:r>
            <w:r w:rsidRPr="00F0167E">
              <w:rPr>
                <w:sz w:val="20"/>
                <w:szCs w:val="20"/>
                <w:lang w:val="ru-RU"/>
              </w:rPr>
              <w:t xml:space="preserve"> (</w:t>
            </w:r>
            <w:r w:rsidRPr="00FF1A25">
              <w:rPr>
                <w:sz w:val="20"/>
                <w:szCs w:val="20"/>
                <w:lang w:val="ru-RU"/>
              </w:rPr>
              <w:t>приказ об утверждении тем магистерских</w:t>
            </w:r>
            <w:r w:rsidRPr="00F0167E">
              <w:rPr>
                <w:sz w:val="20"/>
                <w:szCs w:val="20"/>
                <w:lang w:val="ru-RU"/>
              </w:rPr>
              <w:t>/</w:t>
            </w:r>
            <w:r w:rsidRPr="00FF1A25">
              <w:rPr>
                <w:sz w:val="20"/>
                <w:szCs w:val="20"/>
                <w:lang w:val="ru-RU"/>
              </w:rPr>
              <w:t>докторских диссертаций</w:t>
            </w:r>
            <w:r w:rsidRPr="00F0167E">
              <w:rPr>
                <w:sz w:val="20"/>
                <w:szCs w:val="20"/>
                <w:lang w:val="ru-RU"/>
              </w:rPr>
              <w:t xml:space="preserve">, </w:t>
            </w:r>
            <w:r w:rsidRPr="00FF1A25">
              <w:rPr>
                <w:sz w:val="20"/>
                <w:szCs w:val="20"/>
                <w:lang w:val="ru-RU"/>
              </w:rPr>
              <w:t>назначении научных руководителей</w:t>
            </w:r>
            <w:r w:rsidRPr="00F0167E">
              <w:rPr>
                <w:sz w:val="20"/>
                <w:szCs w:val="20"/>
                <w:lang w:val="ru-RU"/>
              </w:rPr>
              <w:t xml:space="preserve">, </w:t>
            </w:r>
            <w:r w:rsidRPr="00FF1A25">
              <w:rPr>
                <w:sz w:val="20"/>
                <w:szCs w:val="20"/>
                <w:lang w:val="ru-RU"/>
              </w:rPr>
              <w:t>членов консультационных комиссий №1234</w:t>
            </w:r>
            <w:r w:rsidRPr="00F0167E">
              <w:rPr>
                <w:sz w:val="20"/>
                <w:szCs w:val="20"/>
                <w:lang w:val="ru-RU"/>
              </w:rPr>
              <w:t xml:space="preserve"> от 2</w:t>
            </w:r>
            <w:r w:rsidRPr="00FF1A25">
              <w:rPr>
                <w:sz w:val="20"/>
                <w:szCs w:val="20"/>
                <w:lang w:val="ru-RU"/>
              </w:rPr>
              <w:t>6</w:t>
            </w:r>
            <w:r w:rsidRPr="00F0167E">
              <w:rPr>
                <w:sz w:val="20"/>
                <w:szCs w:val="20"/>
                <w:lang w:val="ru-RU"/>
              </w:rPr>
              <w:t>.10.201</w:t>
            </w:r>
            <w:r w:rsidRPr="00FF1A25">
              <w:rPr>
                <w:sz w:val="20"/>
                <w:szCs w:val="20"/>
                <w:lang w:val="ru-RU"/>
              </w:rPr>
              <w:t>7</w:t>
            </w:r>
            <w:r w:rsidRPr="00F0167E">
              <w:rPr>
                <w:sz w:val="20"/>
                <w:szCs w:val="20"/>
                <w:lang w:val="ru-RU"/>
              </w:rPr>
              <w:t xml:space="preserve">; </w:t>
            </w:r>
            <w:r w:rsidRPr="00FF1A25">
              <w:rPr>
                <w:sz w:val="20"/>
                <w:szCs w:val="20"/>
                <w:lang w:val="ru-RU"/>
              </w:rPr>
              <w:t xml:space="preserve">решением </w:t>
            </w:r>
            <w:r w:rsidRPr="00FF1A25">
              <w:rPr>
                <w:rStyle w:val="a5"/>
                <w:sz w:val="20"/>
                <w:szCs w:val="20"/>
              </w:rPr>
              <w:t>Комитета по контролю в сфере образования и науки Министерства образования и науки Республики Казахстан, приказ №66 от 13.0</w:t>
            </w:r>
            <w:r w:rsidR="006C41EA">
              <w:rPr>
                <w:rStyle w:val="a5"/>
                <w:sz w:val="20"/>
                <w:szCs w:val="20"/>
              </w:rPr>
              <w:t>2</w:t>
            </w:r>
            <w:r w:rsidRPr="00FF1A25">
              <w:rPr>
                <w:rStyle w:val="a5"/>
                <w:sz w:val="20"/>
                <w:szCs w:val="20"/>
              </w:rPr>
              <w:t xml:space="preserve">.2020 г. присуждена степень доктора философии </w:t>
            </w:r>
            <w:r w:rsidRPr="00F0167E">
              <w:rPr>
                <w:rStyle w:val="a5"/>
                <w:sz w:val="20"/>
                <w:szCs w:val="20"/>
              </w:rPr>
              <w:t>(</w:t>
            </w:r>
            <w:r w:rsidRPr="00FF1A25">
              <w:rPr>
                <w:rStyle w:val="a5"/>
                <w:sz w:val="20"/>
                <w:szCs w:val="20"/>
                <w:lang w:val="en-US"/>
              </w:rPr>
              <w:t>PhD</w:t>
            </w:r>
            <w:r w:rsidRPr="00F0167E">
              <w:rPr>
                <w:rStyle w:val="a5"/>
                <w:sz w:val="20"/>
                <w:szCs w:val="20"/>
              </w:rPr>
              <w:t>)</w:t>
            </w:r>
            <w:r w:rsidRPr="00FF1A25">
              <w:rPr>
                <w:rStyle w:val="a5"/>
                <w:sz w:val="20"/>
                <w:szCs w:val="20"/>
              </w:rPr>
              <w:t xml:space="preserve"> по специальности 6</w:t>
            </w:r>
            <w:r w:rsidRPr="00FF1A25">
              <w:rPr>
                <w:rStyle w:val="a5"/>
                <w:sz w:val="20"/>
                <w:szCs w:val="20"/>
                <w:lang w:val="en-US"/>
              </w:rPr>
              <w:t>D</w:t>
            </w:r>
            <w:r w:rsidR="00F757D2">
              <w:rPr>
                <w:rStyle w:val="a5"/>
                <w:sz w:val="20"/>
                <w:szCs w:val="20"/>
              </w:rPr>
              <w:t>060100 - «Математика»</w:t>
            </w:r>
            <w:r w:rsidRPr="00FF1A25">
              <w:rPr>
                <w:rStyle w:val="a5"/>
                <w:sz w:val="20"/>
                <w:szCs w:val="20"/>
              </w:rPr>
              <w:t>,</w:t>
            </w:r>
            <w:r w:rsidR="00F757D2">
              <w:rPr>
                <w:rStyle w:val="a5"/>
                <w:sz w:val="20"/>
                <w:szCs w:val="20"/>
              </w:rPr>
              <w:t xml:space="preserve"> диплом </w:t>
            </w:r>
            <w:r w:rsidR="00F757D2">
              <w:rPr>
                <w:rStyle w:val="a5"/>
                <w:sz w:val="20"/>
                <w:szCs w:val="20"/>
                <w:lang w:val="kk-KZ"/>
              </w:rPr>
              <w:t xml:space="preserve">ҒД </w:t>
            </w:r>
            <w:r w:rsidR="00F757D2">
              <w:rPr>
                <w:rStyle w:val="a5"/>
                <w:sz w:val="20"/>
                <w:szCs w:val="20"/>
              </w:rPr>
              <w:t>№0000032)</w:t>
            </w:r>
          </w:p>
          <w:p w:rsidR="007F3F3B" w:rsidRPr="00FF1A25" w:rsidRDefault="005E45A3" w:rsidP="006C41EA">
            <w:pPr>
              <w:numPr>
                <w:ilvl w:val="0"/>
                <w:numId w:val="1"/>
              </w:numPr>
              <w:spacing w:after="0" w:line="240" w:lineRule="auto"/>
              <w:ind w:right="113"/>
              <w:jc w:val="both"/>
              <w:rPr>
                <w:sz w:val="20"/>
                <w:szCs w:val="20"/>
                <w:lang w:val="ru-RU"/>
              </w:rPr>
            </w:pPr>
            <w:r w:rsidRPr="00FF1A25">
              <w:rPr>
                <w:rStyle w:val="a5"/>
                <w:sz w:val="20"/>
                <w:szCs w:val="20"/>
              </w:rPr>
              <w:t>Касыметова Майра Техниковна</w:t>
            </w:r>
            <w:r w:rsidRPr="00F0167E">
              <w:rPr>
                <w:sz w:val="20"/>
                <w:szCs w:val="20"/>
                <w:lang w:val="ru-RU"/>
              </w:rPr>
              <w:t xml:space="preserve"> (</w:t>
            </w:r>
            <w:r w:rsidRPr="00FF1A25">
              <w:rPr>
                <w:sz w:val="20"/>
                <w:szCs w:val="20"/>
                <w:lang w:val="ru-RU"/>
              </w:rPr>
              <w:t>приказ об утверждении тем магистерских</w:t>
            </w:r>
            <w:r w:rsidRPr="00F0167E">
              <w:rPr>
                <w:sz w:val="20"/>
                <w:szCs w:val="20"/>
                <w:lang w:val="ru-RU"/>
              </w:rPr>
              <w:t>/</w:t>
            </w:r>
            <w:r w:rsidRPr="00FF1A25">
              <w:rPr>
                <w:sz w:val="20"/>
                <w:szCs w:val="20"/>
                <w:lang w:val="ru-RU"/>
              </w:rPr>
              <w:t>докторских диссертаций</w:t>
            </w:r>
            <w:r w:rsidRPr="00F0167E">
              <w:rPr>
                <w:sz w:val="20"/>
                <w:szCs w:val="20"/>
                <w:lang w:val="ru-RU"/>
              </w:rPr>
              <w:t xml:space="preserve">, </w:t>
            </w:r>
            <w:r w:rsidRPr="00FF1A25">
              <w:rPr>
                <w:sz w:val="20"/>
                <w:szCs w:val="20"/>
                <w:lang w:val="ru-RU"/>
              </w:rPr>
              <w:t>назначении научных руководителей</w:t>
            </w:r>
            <w:r w:rsidRPr="00F0167E">
              <w:rPr>
                <w:sz w:val="20"/>
                <w:szCs w:val="20"/>
                <w:lang w:val="ru-RU"/>
              </w:rPr>
              <w:t xml:space="preserve">, </w:t>
            </w:r>
            <w:r w:rsidRPr="00FF1A25">
              <w:rPr>
                <w:sz w:val="20"/>
                <w:szCs w:val="20"/>
                <w:lang w:val="ru-RU"/>
              </w:rPr>
              <w:t>членов консультационных комиссий №1234</w:t>
            </w:r>
            <w:r w:rsidRPr="00F0167E">
              <w:rPr>
                <w:sz w:val="20"/>
                <w:szCs w:val="20"/>
                <w:lang w:val="ru-RU"/>
              </w:rPr>
              <w:t xml:space="preserve"> от 2</w:t>
            </w:r>
            <w:r w:rsidRPr="00FF1A25">
              <w:rPr>
                <w:sz w:val="20"/>
                <w:szCs w:val="20"/>
                <w:lang w:val="ru-RU"/>
              </w:rPr>
              <w:t>6</w:t>
            </w:r>
            <w:r w:rsidRPr="00F0167E">
              <w:rPr>
                <w:sz w:val="20"/>
                <w:szCs w:val="20"/>
                <w:lang w:val="ru-RU"/>
              </w:rPr>
              <w:t>.10.201</w:t>
            </w:r>
            <w:r w:rsidRPr="00FF1A25">
              <w:rPr>
                <w:sz w:val="20"/>
                <w:szCs w:val="20"/>
                <w:lang w:val="ru-RU"/>
              </w:rPr>
              <w:t>7</w:t>
            </w:r>
            <w:r w:rsidRPr="00F0167E">
              <w:rPr>
                <w:sz w:val="20"/>
                <w:szCs w:val="20"/>
                <w:lang w:val="ru-RU"/>
              </w:rPr>
              <w:t xml:space="preserve">; </w:t>
            </w:r>
            <w:r w:rsidRPr="00FF1A25">
              <w:rPr>
                <w:sz w:val="20"/>
                <w:szCs w:val="20"/>
                <w:lang w:val="ru-RU"/>
              </w:rPr>
              <w:t xml:space="preserve">решением </w:t>
            </w:r>
            <w:r w:rsidRPr="00FF1A25">
              <w:rPr>
                <w:rStyle w:val="a5"/>
                <w:sz w:val="20"/>
                <w:szCs w:val="20"/>
              </w:rPr>
              <w:t>Комитета по контролю в сфере образования и науки Министерства образования и науки Республики Казахстан, приказ №66 от 13.0</w:t>
            </w:r>
            <w:r w:rsidR="006C41EA">
              <w:rPr>
                <w:rStyle w:val="a5"/>
                <w:sz w:val="20"/>
                <w:szCs w:val="20"/>
              </w:rPr>
              <w:t>2</w:t>
            </w:r>
            <w:r w:rsidRPr="00FF1A25">
              <w:rPr>
                <w:rStyle w:val="a5"/>
                <w:sz w:val="20"/>
                <w:szCs w:val="20"/>
              </w:rPr>
              <w:t xml:space="preserve">.2020 г. присуждена степень доктора философии </w:t>
            </w:r>
            <w:r w:rsidRPr="00F0167E">
              <w:rPr>
                <w:rStyle w:val="a5"/>
                <w:sz w:val="20"/>
                <w:szCs w:val="20"/>
              </w:rPr>
              <w:t>(</w:t>
            </w:r>
            <w:r w:rsidRPr="00FF1A25">
              <w:rPr>
                <w:rStyle w:val="a5"/>
                <w:sz w:val="20"/>
                <w:szCs w:val="20"/>
                <w:lang w:val="en-US"/>
              </w:rPr>
              <w:t>PhD</w:t>
            </w:r>
            <w:r w:rsidRPr="00F0167E">
              <w:rPr>
                <w:rStyle w:val="a5"/>
                <w:sz w:val="20"/>
                <w:szCs w:val="20"/>
              </w:rPr>
              <w:t>)</w:t>
            </w:r>
            <w:r w:rsidRPr="00FF1A25">
              <w:rPr>
                <w:rStyle w:val="a5"/>
                <w:sz w:val="20"/>
                <w:szCs w:val="20"/>
              </w:rPr>
              <w:t xml:space="preserve"> по специальности 6</w:t>
            </w:r>
            <w:r w:rsidRPr="00FF1A25">
              <w:rPr>
                <w:rStyle w:val="a5"/>
                <w:sz w:val="20"/>
                <w:szCs w:val="20"/>
                <w:lang w:val="en-US"/>
              </w:rPr>
              <w:t>D</w:t>
            </w:r>
            <w:r w:rsidR="00F757D2">
              <w:rPr>
                <w:rStyle w:val="a5"/>
                <w:sz w:val="20"/>
                <w:szCs w:val="20"/>
              </w:rPr>
              <w:t>060100 - «Математика»</w:t>
            </w:r>
            <w:r w:rsidR="00F757D2" w:rsidRPr="00FF1A25">
              <w:rPr>
                <w:rStyle w:val="a5"/>
                <w:sz w:val="20"/>
                <w:szCs w:val="20"/>
              </w:rPr>
              <w:t xml:space="preserve"> ,</w:t>
            </w:r>
            <w:r w:rsidR="00F757D2">
              <w:rPr>
                <w:rStyle w:val="a5"/>
                <w:sz w:val="20"/>
                <w:szCs w:val="20"/>
              </w:rPr>
              <w:t xml:space="preserve"> диплом </w:t>
            </w:r>
            <w:r w:rsidR="00F757D2">
              <w:rPr>
                <w:rStyle w:val="a5"/>
                <w:sz w:val="20"/>
                <w:szCs w:val="20"/>
                <w:lang w:val="kk-KZ"/>
              </w:rPr>
              <w:t xml:space="preserve">ҒД </w:t>
            </w:r>
            <w:r w:rsidR="00F757D2">
              <w:rPr>
                <w:rStyle w:val="a5"/>
                <w:sz w:val="20"/>
                <w:szCs w:val="20"/>
              </w:rPr>
              <w:t>№0000031)</w:t>
            </w:r>
          </w:p>
        </w:tc>
      </w:tr>
      <w:tr w:rsidR="007F3F3B" w:rsidTr="00E774F1">
        <w:trPr>
          <w:trHeight w:val="491"/>
          <w:jc w:val="center"/>
        </w:trPr>
        <w:tc>
          <w:tcPr>
            <w:tcW w:w="465" w:type="dxa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F3F3B" w:rsidRDefault="005E45A3">
            <w:pPr>
              <w:spacing w:after="0" w:line="240" w:lineRule="auto"/>
              <w:ind w:left="113" w:right="113"/>
              <w:jc w:val="both"/>
            </w:pPr>
            <w:r>
              <w:rPr>
                <w:rStyle w:val="a5"/>
                <w:sz w:val="20"/>
                <w:szCs w:val="20"/>
                <w:lang w:val="en-US"/>
              </w:rPr>
              <w:t>10</w:t>
            </w:r>
          </w:p>
        </w:tc>
        <w:tc>
          <w:tcPr>
            <w:tcW w:w="3251" w:type="dxa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F3F3B" w:rsidRPr="00F0167E" w:rsidRDefault="005E45A3">
            <w:pPr>
              <w:spacing w:after="0" w:line="240" w:lineRule="auto"/>
              <w:ind w:left="113" w:right="113"/>
              <w:jc w:val="both"/>
              <w:rPr>
                <w:lang w:val="ru-RU"/>
              </w:rPr>
            </w:pPr>
            <w:r>
              <w:rPr>
                <w:rStyle w:val="a5"/>
                <w:sz w:val="20"/>
                <w:szCs w:val="20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олимпиад.</w:t>
            </w:r>
          </w:p>
        </w:tc>
        <w:tc>
          <w:tcPr>
            <w:tcW w:w="5512" w:type="dxa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7F3F3B" w:rsidRDefault="005E45A3">
            <w:pPr>
              <w:spacing w:after="0" w:line="240" w:lineRule="auto"/>
              <w:ind w:left="113" w:right="113"/>
            </w:pPr>
            <w:r>
              <w:rPr>
                <w:rStyle w:val="a5"/>
                <w:sz w:val="20"/>
                <w:szCs w:val="20"/>
              </w:rPr>
              <w:t>–</w:t>
            </w:r>
          </w:p>
        </w:tc>
      </w:tr>
      <w:tr w:rsidR="007F3F3B" w:rsidTr="00E774F1">
        <w:trPr>
          <w:trHeight w:val="261"/>
          <w:jc w:val="center"/>
        </w:trPr>
        <w:tc>
          <w:tcPr>
            <w:tcW w:w="465" w:type="dxa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F3F3B" w:rsidRDefault="005E45A3">
            <w:pPr>
              <w:spacing w:after="0" w:line="240" w:lineRule="auto"/>
              <w:ind w:left="113" w:right="113"/>
              <w:jc w:val="both"/>
            </w:pPr>
            <w:r>
              <w:rPr>
                <w:rStyle w:val="a5"/>
                <w:sz w:val="20"/>
                <w:szCs w:val="20"/>
              </w:rPr>
              <w:t>11</w:t>
            </w:r>
          </w:p>
        </w:tc>
        <w:tc>
          <w:tcPr>
            <w:tcW w:w="3251" w:type="dxa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F3F3B" w:rsidRPr="00F0167E" w:rsidRDefault="005E45A3">
            <w:pPr>
              <w:spacing w:after="0" w:line="240" w:lineRule="auto"/>
              <w:ind w:left="113" w:right="113"/>
              <w:jc w:val="both"/>
              <w:rPr>
                <w:lang w:val="ru-RU"/>
              </w:rPr>
            </w:pPr>
            <w:r>
              <w:rPr>
                <w:rStyle w:val="a5"/>
                <w:sz w:val="20"/>
                <w:szCs w:val="20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5512" w:type="dxa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F3F3B" w:rsidRDefault="005E45A3">
            <w:pPr>
              <w:spacing w:after="0" w:line="240" w:lineRule="auto"/>
              <w:ind w:left="113" w:right="113"/>
              <w:jc w:val="both"/>
            </w:pPr>
            <w:r>
              <w:rPr>
                <w:rStyle w:val="a5"/>
                <w:sz w:val="20"/>
                <w:szCs w:val="20"/>
              </w:rPr>
              <w:t>–</w:t>
            </w:r>
          </w:p>
        </w:tc>
      </w:tr>
      <w:tr w:rsidR="007F3F3B" w:rsidTr="00E774F1">
        <w:trPr>
          <w:trHeight w:val="6382"/>
          <w:jc w:val="center"/>
        </w:trPr>
        <w:tc>
          <w:tcPr>
            <w:tcW w:w="465" w:type="dxa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F3F3B" w:rsidRDefault="005E45A3">
            <w:pPr>
              <w:spacing w:after="0" w:line="240" w:lineRule="auto"/>
              <w:ind w:left="113" w:right="113"/>
              <w:jc w:val="both"/>
            </w:pPr>
            <w:r>
              <w:rPr>
                <w:rStyle w:val="a5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3251" w:type="dxa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F3F3B" w:rsidRDefault="005E45A3">
            <w:pPr>
              <w:spacing w:after="0" w:line="240" w:lineRule="auto"/>
              <w:ind w:left="113" w:right="113"/>
              <w:jc w:val="both"/>
            </w:pPr>
            <w:r>
              <w:rPr>
                <w:rStyle w:val="a5"/>
                <w:sz w:val="20"/>
                <w:szCs w:val="20"/>
                <w:lang w:val="en-US"/>
              </w:rPr>
              <w:t>Дополнительная</w:t>
            </w:r>
            <w:r>
              <w:rPr>
                <w:rStyle w:val="a5"/>
                <w:sz w:val="20"/>
                <w:szCs w:val="20"/>
              </w:rPr>
              <w:t xml:space="preserve"> </w:t>
            </w:r>
            <w:r>
              <w:rPr>
                <w:rStyle w:val="a5"/>
                <w:sz w:val="20"/>
                <w:szCs w:val="20"/>
                <w:lang w:val="en-US"/>
              </w:rPr>
              <w:t>информация</w:t>
            </w:r>
          </w:p>
        </w:tc>
        <w:tc>
          <w:tcPr>
            <w:tcW w:w="5512" w:type="dxa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F3F3B" w:rsidRDefault="005E45A3" w:rsidP="006C1537">
            <w:pPr>
              <w:numPr>
                <w:ilvl w:val="0"/>
                <w:numId w:val="4"/>
              </w:numPr>
              <w:spacing w:after="0" w:line="240" w:lineRule="auto"/>
              <w:ind w:right="113" w:hanging="435"/>
              <w:jc w:val="both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Заслуженный работник Карагандинского государственного университета Е. А. Букетова (Протокол №7 Ученого Совета от 26.11.2012)</w:t>
            </w:r>
          </w:p>
          <w:p w:rsidR="002A41CB" w:rsidRDefault="002A41CB" w:rsidP="006C1537">
            <w:pPr>
              <w:numPr>
                <w:ilvl w:val="0"/>
                <w:numId w:val="4"/>
              </w:numPr>
              <w:spacing w:after="0" w:line="240" w:lineRule="auto"/>
              <w:ind w:right="113" w:hanging="435"/>
              <w:jc w:val="both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Обладатель звания «Лучший преподаватель вуза» 2016 года,</w:t>
            </w:r>
          </w:p>
          <w:p w:rsidR="002A41CB" w:rsidRDefault="002A41CB" w:rsidP="006C1537">
            <w:pPr>
              <w:numPr>
                <w:ilvl w:val="0"/>
                <w:numId w:val="4"/>
              </w:numPr>
              <w:spacing w:after="0" w:line="240" w:lineRule="auto"/>
              <w:ind w:right="113" w:hanging="435"/>
              <w:jc w:val="both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Помощник в организации и проведении конференции «Подходы к преподаванию учебных предметов на английском языке</w:t>
            </w:r>
            <w:r w:rsidR="00386EB7">
              <w:rPr>
                <w:rStyle w:val="a5"/>
                <w:sz w:val="20"/>
                <w:szCs w:val="20"/>
              </w:rPr>
              <w:t>: Предметно-языковое интегрированное обучение (</w:t>
            </w:r>
            <w:r w:rsidR="00386EB7">
              <w:rPr>
                <w:rStyle w:val="a5"/>
                <w:sz w:val="20"/>
                <w:szCs w:val="20"/>
                <w:lang w:val="en-US"/>
              </w:rPr>
              <w:t>CLIL</w:t>
            </w:r>
            <w:r w:rsidR="00386EB7">
              <w:rPr>
                <w:rStyle w:val="a5"/>
                <w:sz w:val="20"/>
                <w:szCs w:val="20"/>
              </w:rPr>
              <w:t xml:space="preserve">)» (благодарственное письмо от </w:t>
            </w:r>
            <w:r w:rsidR="00386EB7">
              <w:rPr>
                <w:rStyle w:val="a5"/>
                <w:sz w:val="20"/>
                <w:szCs w:val="20"/>
                <w:lang w:val="en-US"/>
              </w:rPr>
              <w:t>British</w:t>
            </w:r>
            <w:r w:rsidR="00386EB7" w:rsidRPr="00386EB7">
              <w:rPr>
                <w:rStyle w:val="a5"/>
                <w:sz w:val="20"/>
                <w:szCs w:val="20"/>
              </w:rPr>
              <w:t xml:space="preserve"> </w:t>
            </w:r>
            <w:r w:rsidR="00386EB7">
              <w:rPr>
                <w:rStyle w:val="a5"/>
                <w:sz w:val="20"/>
                <w:szCs w:val="20"/>
                <w:lang w:val="en-US"/>
              </w:rPr>
              <w:t>Council</w:t>
            </w:r>
            <w:r w:rsidR="00386EB7">
              <w:rPr>
                <w:rStyle w:val="a5"/>
                <w:sz w:val="20"/>
                <w:szCs w:val="20"/>
              </w:rPr>
              <w:t xml:space="preserve"> при Посольстве Великобритании, 02.03.2016),</w:t>
            </w:r>
          </w:p>
          <w:p w:rsidR="007F3F3B" w:rsidRDefault="00386EB7" w:rsidP="006C1537">
            <w:pPr>
              <w:numPr>
                <w:ilvl w:val="0"/>
                <w:numId w:val="4"/>
              </w:numPr>
              <w:spacing w:after="0" w:line="240" w:lineRule="auto"/>
              <w:ind w:right="113" w:hanging="435"/>
              <w:jc w:val="both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Награжден дипломом в номинации «Человек года»</w:t>
            </w:r>
            <w:r w:rsidR="00C17936">
              <w:rPr>
                <w:rStyle w:val="a5"/>
                <w:sz w:val="20"/>
                <w:szCs w:val="20"/>
              </w:rPr>
              <w:t xml:space="preserve"> (Карагандинский государственный университет им. академика Е.А. Букетова, 2018-2019 уч. гг.),</w:t>
            </w:r>
          </w:p>
          <w:p w:rsidR="007F3F3B" w:rsidRDefault="005E45A3" w:rsidP="006C1537">
            <w:pPr>
              <w:numPr>
                <w:ilvl w:val="0"/>
                <w:numId w:val="4"/>
              </w:numPr>
              <w:spacing w:after="0" w:line="240" w:lineRule="auto"/>
              <w:ind w:right="113" w:hanging="435"/>
              <w:jc w:val="both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Являлся руков</w:t>
            </w:r>
            <w:r w:rsidR="00655A94">
              <w:rPr>
                <w:rStyle w:val="a5"/>
                <w:sz w:val="20"/>
                <w:szCs w:val="20"/>
              </w:rPr>
              <w:t>одителем следующих научных гран</w:t>
            </w:r>
            <w:r>
              <w:rPr>
                <w:rStyle w:val="a5"/>
                <w:sz w:val="20"/>
                <w:szCs w:val="20"/>
              </w:rPr>
              <w:t>товых проектов:</w:t>
            </w:r>
          </w:p>
          <w:p w:rsidR="007F3F3B" w:rsidRDefault="005E45A3">
            <w:pPr>
              <w:numPr>
                <w:ilvl w:val="0"/>
                <w:numId w:val="3"/>
              </w:numPr>
              <w:spacing w:after="0" w:line="240" w:lineRule="auto"/>
              <w:ind w:right="113" w:firstLine="143"/>
              <w:jc w:val="both"/>
              <w:rPr>
                <w:sz w:val="20"/>
                <w:szCs w:val="20"/>
                <w:lang w:val="ru-RU"/>
              </w:rPr>
            </w:pPr>
            <w:r>
              <w:rPr>
                <w:rStyle w:val="a5"/>
                <w:sz w:val="20"/>
                <w:szCs w:val="20"/>
              </w:rPr>
              <w:t>INTAS-93-3547 (международный проект; 1996-1997 гг.; позиция — ответственный исполнитель);</w:t>
            </w:r>
          </w:p>
          <w:p w:rsidR="007F3F3B" w:rsidRDefault="005E45A3">
            <w:pPr>
              <w:numPr>
                <w:ilvl w:val="0"/>
                <w:numId w:val="3"/>
              </w:numPr>
              <w:spacing w:after="0" w:line="240" w:lineRule="auto"/>
              <w:ind w:right="113" w:firstLine="143"/>
              <w:jc w:val="both"/>
              <w:rPr>
                <w:sz w:val="20"/>
                <w:szCs w:val="20"/>
                <w:lang w:val="ru-RU"/>
              </w:rPr>
            </w:pPr>
            <w:r>
              <w:rPr>
                <w:rStyle w:val="a5"/>
                <w:sz w:val="20"/>
                <w:szCs w:val="20"/>
              </w:rPr>
              <w:t>Грант (республиканский проект; 2006—2008 гг.);</w:t>
            </w:r>
          </w:p>
          <w:p w:rsidR="007F3F3B" w:rsidRDefault="005E45A3">
            <w:pPr>
              <w:numPr>
                <w:ilvl w:val="0"/>
                <w:numId w:val="3"/>
              </w:numPr>
              <w:spacing w:after="0" w:line="240" w:lineRule="auto"/>
              <w:ind w:right="113" w:firstLine="143"/>
              <w:jc w:val="both"/>
              <w:rPr>
                <w:sz w:val="20"/>
                <w:szCs w:val="20"/>
                <w:lang w:val="ru-RU"/>
              </w:rPr>
            </w:pPr>
            <w:r>
              <w:rPr>
                <w:rStyle w:val="a5"/>
                <w:sz w:val="20"/>
                <w:szCs w:val="20"/>
              </w:rPr>
              <w:t>«Структурные свойства позитивных йонсоновских теорий и их классов экзистенциально замкнутых моделей» (заказчик — МОН РК; 2012—2014 гг.);</w:t>
            </w:r>
          </w:p>
          <w:p w:rsidR="007F3F3B" w:rsidRDefault="005E45A3">
            <w:pPr>
              <w:numPr>
                <w:ilvl w:val="0"/>
                <w:numId w:val="3"/>
              </w:numPr>
              <w:spacing w:after="0" w:line="240" w:lineRule="auto"/>
              <w:ind w:right="113" w:firstLine="143"/>
              <w:jc w:val="both"/>
              <w:rPr>
                <w:sz w:val="20"/>
                <w:szCs w:val="20"/>
                <w:lang w:val="ru-RU"/>
              </w:rPr>
            </w:pPr>
            <w:r>
              <w:rPr>
                <w:rStyle w:val="a5"/>
                <w:sz w:val="20"/>
                <w:szCs w:val="20"/>
              </w:rPr>
              <w:t>«Фрагменты и их классы моделей» (заказчик — РГП «Карагандинский государственный университет имени академика Е. А. Букетова»; 2019—2020 гг.);</w:t>
            </w:r>
          </w:p>
          <w:p w:rsidR="007F3F3B" w:rsidRDefault="005E45A3">
            <w:pPr>
              <w:numPr>
                <w:ilvl w:val="0"/>
                <w:numId w:val="3"/>
              </w:numPr>
              <w:spacing w:after="0" w:line="240" w:lineRule="auto"/>
              <w:ind w:right="113" w:firstLine="143"/>
              <w:jc w:val="both"/>
              <w:rPr>
                <w:sz w:val="20"/>
                <w:szCs w:val="20"/>
                <w:lang w:val="ru-RU"/>
              </w:rPr>
            </w:pPr>
            <w:r>
              <w:rPr>
                <w:rStyle w:val="a5"/>
                <w:sz w:val="20"/>
                <w:szCs w:val="20"/>
              </w:rPr>
              <w:t>АР09260237 «Классы косемантичности и их классы моделей» (заказчик — МОН РК; 2021—2023).</w:t>
            </w:r>
          </w:p>
          <w:p w:rsidR="007F3F3B" w:rsidRDefault="007F3F3B">
            <w:pPr>
              <w:spacing w:after="0" w:line="240" w:lineRule="auto"/>
              <w:ind w:left="113" w:right="113" w:firstLine="143"/>
              <w:jc w:val="both"/>
              <w:rPr>
                <w:rStyle w:val="a5"/>
                <w:sz w:val="20"/>
                <w:szCs w:val="20"/>
              </w:rPr>
            </w:pPr>
          </w:p>
          <w:p w:rsidR="007F3F3B" w:rsidRDefault="005E45A3" w:rsidP="006C1537">
            <w:pPr>
              <w:numPr>
                <w:ilvl w:val="0"/>
                <w:numId w:val="4"/>
              </w:numPr>
              <w:spacing w:after="0" w:line="240" w:lineRule="auto"/>
              <w:ind w:right="113" w:hanging="435"/>
              <w:jc w:val="both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  <w:lang w:val="en-US"/>
              </w:rPr>
              <w:t xml:space="preserve">h-index: </w:t>
            </w:r>
            <w:r w:rsidRPr="00F0167E">
              <w:rPr>
                <w:rStyle w:val="a5"/>
                <w:sz w:val="20"/>
                <w:szCs w:val="20"/>
                <w:lang w:val="en-US"/>
              </w:rPr>
              <w:t>7</w:t>
            </w:r>
            <w:r>
              <w:rPr>
                <w:rStyle w:val="a5"/>
                <w:sz w:val="20"/>
                <w:szCs w:val="20"/>
                <w:lang w:val="en-US"/>
              </w:rPr>
              <w:t xml:space="preserve"> (Scopus);</w:t>
            </w:r>
          </w:p>
          <w:p w:rsidR="007F3F3B" w:rsidRDefault="005E45A3" w:rsidP="006C1537">
            <w:pPr>
              <w:spacing w:after="0" w:line="240" w:lineRule="auto"/>
              <w:ind w:left="568" w:right="113"/>
              <w:jc w:val="both"/>
            </w:pPr>
            <w:r>
              <w:rPr>
                <w:rStyle w:val="a5"/>
                <w:sz w:val="20"/>
                <w:szCs w:val="20"/>
                <w:lang w:val="en-US"/>
              </w:rPr>
              <w:t xml:space="preserve">h-index: </w:t>
            </w:r>
            <w:r w:rsidRPr="00F0167E">
              <w:rPr>
                <w:rStyle w:val="a5"/>
                <w:sz w:val="20"/>
                <w:szCs w:val="20"/>
                <w:lang w:val="en-US"/>
              </w:rPr>
              <w:t>12</w:t>
            </w:r>
            <w:r>
              <w:rPr>
                <w:rStyle w:val="a5"/>
                <w:sz w:val="20"/>
                <w:szCs w:val="20"/>
                <w:lang w:val="en-US"/>
              </w:rPr>
              <w:t xml:space="preserve"> (Clarivate Analytics)</w:t>
            </w:r>
            <w:r w:rsidRPr="00F0167E">
              <w:rPr>
                <w:rStyle w:val="a5"/>
                <w:sz w:val="20"/>
                <w:szCs w:val="20"/>
                <w:lang w:val="en-US"/>
              </w:rPr>
              <w:t>.</w:t>
            </w:r>
          </w:p>
        </w:tc>
      </w:tr>
    </w:tbl>
    <w:p w:rsidR="007F3F3B" w:rsidRPr="00F0167E" w:rsidRDefault="007F3F3B">
      <w:pPr>
        <w:widowControl w:val="0"/>
        <w:spacing w:after="0" w:line="240" w:lineRule="auto"/>
        <w:ind w:left="115" w:hanging="115"/>
        <w:jc w:val="center"/>
        <w:rPr>
          <w:rStyle w:val="a5"/>
          <w:sz w:val="20"/>
          <w:szCs w:val="20"/>
          <w:lang w:val="en-US"/>
        </w:rPr>
      </w:pPr>
    </w:p>
    <w:p w:rsidR="007F3F3B" w:rsidRPr="00F0167E" w:rsidRDefault="007F3F3B">
      <w:pPr>
        <w:pStyle w:val="disclaimer"/>
        <w:spacing w:after="0" w:line="240" w:lineRule="auto"/>
        <w:jc w:val="left"/>
        <w:rPr>
          <w:rStyle w:val="a5"/>
          <w:sz w:val="20"/>
          <w:szCs w:val="20"/>
          <w:lang w:val="en-US"/>
        </w:rPr>
      </w:pPr>
    </w:p>
    <w:p w:rsidR="007F3F3B" w:rsidRPr="00F0167E" w:rsidRDefault="007F3F3B">
      <w:pPr>
        <w:ind w:firstLine="708"/>
        <w:rPr>
          <w:rStyle w:val="a5"/>
          <w:sz w:val="24"/>
          <w:szCs w:val="24"/>
          <w:lang w:val="en-US"/>
        </w:rPr>
      </w:pPr>
    </w:p>
    <w:p w:rsidR="00A26427" w:rsidRDefault="00AB0AD6" w:rsidP="00A26427">
      <w:pPr>
        <w:spacing w:after="0" w:line="240" w:lineRule="auto"/>
        <w:rPr>
          <w:rStyle w:val="a5"/>
          <w:szCs w:val="24"/>
        </w:rPr>
      </w:pPr>
      <w:r>
        <w:rPr>
          <w:rStyle w:val="a5"/>
          <w:szCs w:val="24"/>
        </w:rPr>
        <w:t>И.о. д</w:t>
      </w:r>
      <w:r w:rsidR="00A26427">
        <w:rPr>
          <w:rStyle w:val="a5"/>
          <w:szCs w:val="24"/>
        </w:rPr>
        <w:t>екан</w:t>
      </w:r>
      <w:r>
        <w:rPr>
          <w:rStyle w:val="a5"/>
          <w:szCs w:val="24"/>
        </w:rPr>
        <w:t>а</w:t>
      </w:r>
      <w:r w:rsidR="00A26427">
        <w:rPr>
          <w:rStyle w:val="a5"/>
          <w:szCs w:val="24"/>
        </w:rPr>
        <w:t xml:space="preserve"> факультета математики</w:t>
      </w:r>
    </w:p>
    <w:p w:rsidR="00A26427" w:rsidRPr="00A26427" w:rsidRDefault="00A26427" w:rsidP="00A26427">
      <w:pPr>
        <w:spacing w:after="0" w:line="240" w:lineRule="auto"/>
        <w:rPr>
          <w:sz w:val="20"/>
          <w:lang w:val="ru-RU"/>
        </w:rPr>
      </w:pPr>
      <w:r>
        <w:rPr>
          <w:rStyle w:val="a5"/>
          <w:szCs w:val="24"/>
        </w:rPr>
        <w:t>и информационных технологий</w:t>
      </w:r>
      <w:r w:rsidRPr="00222661">
        <w:rPr>
          <w:rStyle w:val="a5"/>
          <w:szCs w:val="24"/>
        </w:rPr>
        <w:tab/>
      </w:r>
      <w:r w:rsidRPr="00222661">
        <w:rPr>
          <w:rStyle w:val="a5"/>
          <w:szCs w:val="24"/>
        </w:rPr>
        <w:tab/>
      </w:r>
      <w:r w:rsidRPr="00222661">
        <w:rPr>
          <w:rStyle w:val="a5"/>
          <w:szCs w:val="24"/>
        </w:rPr>
        <w:tab/>
      </w:r>
      <w:r w:rsidRPr="00222661">
        <w:rPr>
          <w:rStyle w:val="a5"/>
          <w:szCs w:val="24"/>
        </w:rPr>
        <w:tab/>
      </w:r>
      <w:r w:rsidRPr="00222661">
        <w:rPr>
          <w:rStyle w:val="a5"/>
          <w:szCs w:val="24"/>
        </w:rPr>
        <w:tab/>
      </w:r>
      <w:r w:rsidRPr="00222661">
        <w:rPr>
          <w:rStyle w:val="a5"/>
          <w:szCs w:val="24"/>
        </w:rPr>
        <w:tab/>
      </w:r>
      <w:r>
        <w:rPr>
          <w:rStyle w:val="a5"/>
          <w:szCs w:val="24"/>
        </w:rPr>
        <w:t>Танин А.О.</w:t>
      </w:r>
    </w:p>
    <w:p w:rsidR="007F3F3B" w:rsidRPr="00F0167E" w:rsidRDefault="007F3F3B" w:rsidP="00A26427">
      <w:pPr>
        <w:ind w:firstLine="708"/>
        <w:rPr>
          <w:lang w:val="ru-RU"/>
        </w:rPr>
      </w:pPr>
    </w:p>
    <w:sectPr w:rsidR="007F3F3B" w:rsidRPr="00F0167E">
      <w:headerReference w:type="default" r:id="rId7"/>
      <w:footerReference w:type="default" r:id="rId8"/>
      <w:pgSz w:w="11900" w:h="16840"/>
      <w:pgMar w:top="1134" w:right="851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BD5" w:rsidRDefault="003C6BD5">
      <w:pPr>
        <w:spacing w:after="0" w:line="240" w:lineRule="auto"/>
      </w:pPr>
      <w:r>
        <w:separator/>
      </w:r>
    </w:p>
  </w:endnote>
  <w:endnote w:type="continuationSeparator" w:id="0">
    <w:p w:rsidR="003C6BD5" w:rsidRDefault="003C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F3B" w:rsidRDefault="007F3F3B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BD5" w:rsidRDefault="003C6BD5">
      <w:pPr>
        <w:spacing w:after="0" w:line="240" w:lineRule="auto"/>
      </w:pPr>
      <w:r>
        <w:separator/>
      </w:r>
    </w:p>
  </w:footnote>
  <w:footnote w:type="continuationSeparator" w:id="0">
    <w:p w:rsidR="003C6BD5" w:rsidRDefault="003C6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F3B" w:rsidRDefault="007F3F3B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61116"/>
    <w:multiLevelType w:val="hybridMultilevel"/>
    <w:tmpl w:val="6BDAE28A"/>
    <w:lvl w:ilvl="0" w:tplc="62AA7EE0">
      <w:start w:val="1"/>
      <w:numFmt w:val="decimal"/>
      <w:lvlText w:val="%1)"/>
      <w:lvlJc w:val="left"/>
      <w:pPr>
        <w:ind w:left="553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D6ABF90">
      <w:start w:val="1"/>
      <w:numFmt w:val="lowerLetter"/>
      <w:lvlText w:val="%2."/>
      <w:lvlJc w:val="left"/>
      <w:pPr>
        <w:ind w:left="1273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C7AE92E">
      <w:start w:val="1"/>
      <w:numFmt w:val="lowerRoman"/>
      <w:lvlText w:val="%3."/>
      <w:lvlJc w:val="left"/>
      <w:pPr>
        <w:ind w:left="2000" w:hanging="2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8C66E90">
      <w:start w:val="1"/>
      <w:numFmt w:val="decimal"/>
      <w:lvlText w:val="%4."/>
      <w:lvlJc w:val="left"/>
      <w:pPr>
        <w:ind w:left="2713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15094CC">
      <w:start w:val="1"/>
      <w:numFmt w:val="lowerLetter"/>
      <w:lvlText w:val="%5."/>
      <w:lvlJc w:val="left"/>
      <w:pPr>
        <w:ind w:left="3433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8DAD4BC">
      <w:start w:val="1"/>
      <w:numFmt w:val="lowerRoman"/>
      <w:lvlText w:val="%6."/>
      <w:lvlJc w:val="left"/>
      <w:pPr>
        <w:ind w:left="4160" w:hanging="2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5BCFFC2">
      <w:start w:val="1"/>
      <w:numFmt w:val="decimal"/>
      <w:lvlText w:val="%7."/>
      <w:lvlJc w:val="left"/>
      <w:pPr>
        <w:ind w:left="4873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5EA8A10">
      <w:start w:val="1"/>
      <w:numFmt w:val="lowerLetter"/>
      <w:lvlText w:val="%8."/>
      <w:lvlJc w:val="left"/>
      <w:pPr>
        <w:ind w:left="5593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2125D2A">
      <w:start w:val="1"/>
      <w:numFmt w:val="lowerRoman"/>
      <w:lvlText w:val="%9."/>
      <w:lvlJc w:val="left"/>
      <w:pPr>
        <w:ind w:left="6320" w:hanging="2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30A27769"/>
    <w:multiLevelType w:val="hybridMultilevel"/>
    <w:tmpl w:val="8C74AEEA"/>
    <w:lvl w:ilvl="0" w:tplc="D62AA994">
      <w:start w:val="1"/>
      <w:numFmt w:val="decimal"/>
      <w:lvlText w:val="%1)"/>
      <w:lvlJc w:val="left"/>
      <w:pPr>
        <w:ind w:left="553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70EA922">
      <w:start w:val="1"/>
      <w:numFmt w:val="lowerLetter"/>
      <w:lvlText w:val="%2."/>
      <w:lvlJc w:val="left"/>
      <w:pPr>
        <w:ind w:left="1273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010B0DA">
      <w:start w:val="1"/>
      <w:numFmt w:val="lowerRoman"/>
      <w:lvlText w:val="%3."/>
      <w:lvlJc w:val="left"/>
      <w:pPr>
        <w:ind w:left="2000" w:hanging="2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6B8EDE6">
      <w:start w:val="1"/>
      <w:numFmt w:val="decimal"/>
      <w:lvlText w:val="%4."/>
      <w:lvlJc w:val="left"/>
      <w:pPr>
        <w:ind w:left="2713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0102212">
      <w:start w:val="1"/>
      <w:numFmt w:val="lowerLetter"/>
      <w:lvlText w:val="%5."/>
      <w:lvlJc w:val="left"/>
      <w:pPr>
        <w:ind w:left="3433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7EAF370">
      <w:start w:val="1"/>
      <w:numFmt w:val="lowerRoman"/>
      <w:lvlText w:val="%6."/>
      <w:lvlJc w:val="left"/>
      <w:pPr>
        <w:ind w:left="4160" w:hanging="2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5ECF13C">
      <w:start w:val="1"/>
      <w:numFmt w:val="decimal"/>
      <w:lvlText w:val="%7."/>
      <w:lvlJc w:val="left"/>
      <w:pPr>
        <w:ind w:left="4873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4EAB588">
      <w:start w:val="1"/>
      <w:numFmt w:val="lowerLetter"/>
      <w:lvlText w:val="%8."/>
      <w:lvlJc w:val="left"/>
      <w:pPr>
        <w:ind w:left="5593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63EBA8C">
      <w:start w:val="1"/>
      <w:numFmt w:val="lowerRoman"/>
      <w:lvlText w:val="%9."/>
      <w:lvlJc w:val="left"/>
      <w:pPr>
        <w:ind w:left="6320" w:hanging="2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30D225A8"/>
    <w:multiLevelType w:val="hybridMultilevel"/>
    <w:tmpl w:val="9EE89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D7EFE"/>
    <w:multiLevelType w:val="hybridMultilevel"/>
    <w:tmpl w:val="77FA2A00"/>
    <w:lvl w:ilvl="0" w:tplc="A4666B38">
      <w:start w:val="1"/>
      <w:numFmt w:val="decimal"/>
      <w:lvlText w:val="%1."/>
      <w:lvlJc w:val="left"/>
      <w:pPr>
        <w:ind w:left="324" w:hanging="2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BAC5B1C">
      <w:start w:val="1"/>
      <w:numFmt w:val="decimal"/>
      <w:lvlText w:val="%2."/>
      <w:lvlJc w:val="left"/>
      <w:pPr>
        <w:ind w:left="1124" w:hanging="2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49C087A">
      <w:start w:val="1"/>
      <w:numFmt w:val="decimal"/>
      <w:lvlText w:val="%3."/>
      <w:lvlJc w:val="left"/>
      <w:pPr>
        <w:ind w:left="1924" w:hanging="2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418B34E">
      <w:start w:val="1"/>
      <w:numFmt w:val="decimal"/>
      <w:lvlText w:val="%4."/>
      <w:lvlJc w:val="left"/>
      <w:pPr>
        <w:ind w:left="2724" w:hanging="2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D92D88A">
      <w:start w:val="1"/>
      <w:numFmt w:val="decimal"/>
      <w:lvlText w:val="%5."/>
      <w:lvlJc w:val="left"/>
      <w:pPr>
        <w:ind w:left="3524" w:hanging="2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E6A6DD0">
      <w:start w:val="1"/>
      <w:numFmt w:val="decimal"/>
      <w:lvlText w:val="%6."/>
      <w:lvlJc w:val="left"/>
      <w:pPr>
        <w:ind w:left="4324" w:hanging="2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A741F14">
      <w:start w:val="1"/>
      <w:numFmt w:val="decimal"/>
      <w:lvlText w:val="%7."/>
      <w:lvlJc w:val="left"/>
      <w:pPr>
        <w:ind w:left="5124" w:hanging="2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D8A4E78">
      <w:start w:val="1"/>
      <w:numFmt w:val="decimal"/>
      <w:lvlText w:val="%8."/>
      <w:lvlJc w:val="left"/>
      <w:pPr>
        <w:ind w:left="5924" w:hanging="2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F42D5AA">
      <w:start w:val="1"/>
      <w:numFmt w:val="decimal"/>
      <w:lvlText w:val="%9."/>
      <w:lvlJc w:val="left"/>
      <w:pPr>
        <w:ind w:left="6724" w:hanging="2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3B"/>
    <w:rsid w:val="00047BF7"/>
    <w:rsid w:val="00172823"/>
    <w:rsid w:val="001914F6"/>
    <w:rsid w:val="002A41CB"/>
    <w:rsid w:val="00303F83"/>
    <w:rsid w:val="00386EB7"/>
    <w:rsid w:val="003C6BD5"/>
    <w:rsid w:val="0050711F"/>
    <w:rsid w:val="005A7814"/>
    <w:rsid w:val="005C0B4B"/>
    <w:rsid w:val="005E45A3"/>
    <w:rsid w:val="00655A94"/>
    <w:rsid w:val="006C1537"/>
    <w:rsid w:val="006C41EA"/>
    <w:rsid w:val="007C4DDB"/>
    <w:rsid w:val="007F3F3B"/>
    <w:rsid w:val="008B50FC"/>
    <w:rsid w:val="0093757E"/>
    <w:rsid w:val="00957EA0"/>
    <w:rsid w:val="009D11B6"/>
    <w:rsid w:val="00A26427"/>
    <w:rsid w:val="00A86410"/>
    <w:rsid w:val="00AB0AD6"/>
    <w:rsid w:val="00AE64C8"/>
    <w:rsid w:val="00B25487"/>
    <w:rsid w:val="00B53AC6"/>
    <w:rsid w:val="00BE0A70"/>
    <w:rsid w:val="00C17936"/>
    <w:rsid w:val="00E774F1"/>
    <w:rsid w:val="00E936FA"/>
    <w:rsid w:val="00EA45CA"/>
    <w:rsid w:val="00F0167E"/>
    <w:rsid w:val="00F757D2"/>
    <w:rsid w:val="00FE0E1D"/>
    <w:rsid w:val="00FF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9F97D55-047D-4B01-9B69-BEE4B0B3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Arial Unicode MS"/>
      <w:color w:val="000000"/>
      <w:sz w:val="22"/>
      <w:szCs w:val="22"/>
      <w:u w:color="000000"/>
      <w:bdr w:val="nil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17282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16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Колонтитулы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  <w:lang w:val="en-US" w:eastAsia="zh-CN"/>
    </w:rPr>
  </w:style>
  <w:style w:type="character" w:customStyle="1" w:styleId="a5">
    <w:name w:val="Нет"/>
    <w:qFormat/>
    <w:rPr>
      <w:lang w:val="ru-RU"/>
    </w:rPr>
  </w:style>
  <w:style w:type="paragraph" w:customStyle="1" w:styleId="disclaimer">
    <w:name w:val="disclaimer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center"/>
    </w:pPr>
    <w:rPr>
      <w:rFonts w:eastAsia="Times New Roman"/>
      <w:color w:val="000000"/>
      <w:sz w:val="18"/>
      <w:szCs w:val="18"/>
      <w:u w:color="000000"/>
      <w:bdr w:val="nil"/>
      <w:lang w:val="en-US" w:eastAsia="zh-CN"/>
    </w:rPr>
  </w:style>
  <w:style w:type="character" w:customStyle="1" w:styleId="20">
    <w:name w:val="Заголовок 2 Знак"/>
    <w:link w:val="2"/>
    <w:uiPriority w:val="9"/>
    <w:rsid w:val="00F0167E"/>
    <w:rPr>
      <w:rFonts w:ascii="Cambria" w:eastAsia="Times New Roman" w:hAnsi="Cambria" w:cs="Times New Roman"/>
      <w:b/>
      <w:bCs/>
      <w:i/>
      <w:iCs/>
      <w:color w:val="000000"/>
      <w:sz w:val="28"/>
      <w:szCs w:val="28"/>
      <w:u w:color="000000"/>
      <w:bdr w:val="nil"/>
      <w:lang w:val="en-US" w:eastAsia="zh-CN"/>
    </w:rPr>
  </w:style>
  <w:style w:type="paragraph" w:styleId="a6">
    <w:name w:val="Balloon Text"/>
    <w:basedOn w:val="a"/>
    <w:link w:val="a7"/>
    <w:uiPriority w:val="99"/>
    <w:semiHidden/>
    <w:unhideWhenUsed/>
    <w:rsid w:val="0050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0711F"/>
    <w:rPr>
      <w:rFonts w:ascii="Tahoma" w:hAnsi="Tahoma" w:cs="Tahoma"/>
      <w:color w:val="000000"/>
      <w:sz w:val="16"/>
      <w:szCs w:val="16"/>
      <w:u w:color="000000"/>
      <w:bdr w:val="nil"/>
      <w:lang w:val="en-US" w:eastAsia="zh-CN"/>
    </w:rPr>
  </w:style>
  <w:style w:type="character" w:customStyle="1" w:styleId="10">
    <w:name w:val="Заголовок 1 Знак"/>
    <w:link w:val="1"/>
    <w:uiPriority w:val="9"/>
    <w:rsid w:val="00172823"/>
    <w:rPr>
      <w:rFonts w:ascii="Cambria" w:eastAsia="Times New Roman" w:hAnsi="Cambria" w:cs="Times New Roman"/>
      <w:b/>
      <w:bCs/>
      <w:color w:val="000000"/>
      <w:kern w:val="32"/>
      <w:sz w:val="32"/>
      <w:szCs w:val="32"/>
      <w:u w:color="000000"/>
      <w:bdr w:val="nil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cloudconvert_3</dc:creator>
  <cp:keywords/>
  <cp:lastModifiedBy>Omar Arman</cp:lastModifiedBy>
  <cp:revision>2</cp:revision>
  <cp:lastPrinted>2023-10-31T08:52:00Z</cp:lastPrinted>
  <dcterms:created xsi:type="dcterms:W3CDTF">2023-11-03T09:44:00Z</dcterms:created>
  <dcterms:modified xsi:type="dcterms:W3CDTF">2023-11-03T09:44:00Z</dcterms:modified>
</cp:coreProperties>
</file>