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4b0c" w14:textId="3994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для обучения за рубежом, в том числе в рамках академической мобильности</w:t>
      </w:r>
    </w:p>
    <w:p>
      <w:pPr>
        <w:spacing w:after="0"/>
        <w:ind w:left="0"/>
        <w:jc w:val="both"/>
      </w:pPr>
      <w:r>
        <w:rPr>
          <w:rFonts w:ascii="Times New Roman"/>
          <w:b w:val="false"/>
          <w:i w:val="false"/>
          <w:color w:val="000000"/>
          <w:sz w:val="28"/>
        </w:rPr>
        <w:t>Приказ Министра образования и науки Республики Казахстан от 19 ноября 2008 года № 613. Зарегистрирован в Министерстве юстиции Республики Казахстан 22 января 2009 года № 5499.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приказа Министра образования и науки РК от 30.12.2011 </w:t>
      </w:r>
      <w:r>
        <w:rPr>
          <w:rFonts w:ascii="Times New Roman"/>
          <w:b w:val="false"/>
          <w:i w:val="false"/>
          <w:color w:val="000000"/>
          <w:sz w:val="28"/>
        </w:rPr>
        <w:t>№ 549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27 июля 2007 года "Об образовании"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для обучения за рубежом, в том числе в рамках академической мобильности.</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Министра образования и науки РК от 30.12.2011 </w:t>
      </w:r>
      <w:r>
        <w:rPr>
          <w:rFonts w:ascii="Times New Roman"/>
          <w:b w:val="false"/>
          <w:i w:val="false"/>
          <w:color w:val="000000"/>
          <w:sz w:val="28"/>
        </w:rPr>
        <w:t>№ 549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 w:id="2"/>
    <w:p>
      <w:pPr>
        <w:spacing w:after="0"/>
        <w:ind w:left="0"/>
        <w:jc w:val="both"/>
      </w:pPr>
      <w:r>
        <w:rPr>
          <w:rFonts w:ascii="Times New Roman"/>
          <w:b w:val="false"/>
          <w:i w:val="false"/>
          <w:color w:val="000000"/>
          <w:sz w:val="28"/>
        </w:rPr>
        <w:t xml:space="preserve">
      2. Департаменту стратегии развития (Ирсалиев С.А.) представить настоящий приказ для государственной регистрации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Ответственного секретаря Министерства образования и науки Республики Казахстан Куанганова Ф.Ш.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6150"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w:t>
            </w:r>
            <w:r>
              <w:rPr>
                <w:rFonts w:ascii="Times New Roman"/>
                <w:b/>
                <w:i w:val="false"/>
                <w:color w:val="000000"/>
                <w:sz w:val="20"/>
              </w:rPr>
              <w:t xml:space="preserve">Ж. </w:t>
            </w:r>
            <w:r>
              <w:rPr>
                <w:rFonts w:ascii="Times New Roman"/>
                <w:b/>
                <w:i w:val="false"/>
                <w:color w:val="000000"/>
                <w:sz w:val="20"/>
              </w:rPr>
              <w:t>Туймебаев</w:t>
            </w:r>
          </w:p>
          <w:bookmarkEnd w:id="5"/>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М. Тажин   </w:t>
      </w:r>
    </w:p>
    <w:p>
      <w:pPr>
        <w:spacing w:after="0"/>
        <w:ind w:left="0"/>
        <w:jc w:val="both"/>
      </w:pPr>
      <w:r>
        <w:rPr>
          <w:rFonts w:ascii="Times New Roman"/>
          <w:b w:val="false"/>
          <w:i w:val="false"/>
          <w:color w:val="000000"/>
          <w:sz w:val="28"/>
        </w:rPr>
        <w:t>
      26 декабря 2008 г.</w:t>
      </w:r>
    </w:p>
    <w:p>
      <w:pPr>
        <w:spacing w:after="0"/>
        <w:ind w:left="0"/>
        <w:jc w:val="both"/>
      </w:pPr>
      <w:bookmarkStart w:name="z8" w:id="6"/>
      <w:r>
        <w:rPr>
          <w:rFonts w:ascii="Times New Roman"/>
          <w:b w:val="false"/>
          <w:i w:val="false"/>
          <w:color w:val="000000"/>
          <w:sz w:val="28"/>
        </w:rPr>
        <w:t>
      Утверждены приказом</w:t>
      </w:r>
    </w:p>
    <w:bookmarkEnd w:id="6"/>
    <w:p>
      <w:pPr>
        <w:spacing w:after="0"/>
        <w:ind w:left="0"/>
        <w:jc w:val="both"/>
      </w:pPr>
      <w:r>
        <w:rPr>
          <w:rFonts w:ascii="Times New Roman"/>
          <w:b w:val="false"/>
          <w:i w:val="false"/>
          <w:color w:val="000000"/>
          <w:sz w:val="28"/>
        </w:rPr>
        <w:t>Министра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"19" ноября 2008 года № 613</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направления для обучения за рубежом, в том числе в рамках академической мобильности</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 в редакции приказа Министра образования и науки РК от 14.05.2020 </w:t>
      </w:r>
      <w:r>
        <w:rPr>
          <w:rFonts w:ascii="Times New Roman"/>
          <w:b w:val="false"/>
          <w:i w:val="false"/>
          <w:color w:val="000000"/>
          <w:sz w:val="28"/>
        </w:rPr>
        <w:t>№ 203</w:t>
      </w:r>
      <w:r>
        <w:rPr>
          <w:rFonts w:ascii="Times New Roman"/>
          <w:b w:val="false"/>
          <w:i/>
          <w:color w:val="000000"/>
          <w:sz w:val="28"/>
        </w:rPr>
        <w:t xml:space="preserve"> (вводится в действие со дня его первого официального опубликования).</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8"/>
    <w:bookmarkStart w:name="z10" w:id="9"/>
    <w:p>
      <w:pPr>
        <w:spacing w:after="0"/>
        <w:ind w:left="0"/>
        <w:jc w:val="both"/>
      </w:pPr>
      <w:r>
        <w:rPr>
          <w:rFonts w:ascii="Times New Roman"/>
          <w:b w:val="false"/>
          <w:i w:val="false"/>
          <w:color w:val="000000"/>
          <w:sz w:val="28"/>
        </w:rPr>
        <w:t xml:space="preserve">
      1. Настоящие Правила (далее – Правила) разработаны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 Закона Республики Казахстан от 27 июля 2007 года "Об образовании", подпунктом 1)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направления граждан Республики Казахстан для обучения за рубежом, в том числе в рамках академической мобильности, а также порядок оказания государственных услуг.</w:t>
      </w:r>
    </w:p>
    <w:bookmarkEnd w:id="9"/>
    <w:bookmarkStart w:name="z11" w:id="10"/>
    <w:p>
      <w:pPr>
        <w:spacing w:after="0"/>
        <w:ind w:left="0"/>
        <w:jc w:val="both"/>
      </w:pPr>
      <w:r>
        <w:rPr>
          <w:rFonts w:ascii="Times New Roman"/>
          <w:b w:val="false"/>
          <w:i w:val="false"/>
          <w:color w:val="000000"/>
          <w:sz w:val="28"/>
        </w:rPr>
        <w:t>
      2. Настоящие Правила не распространяются на претендентов, участвующих в конкурсе на присуждение международной стипендии "Болашак".</w:t>
      </w:r>
    </w:p>
    <w:bookmarkEnd w:id="10"/>
    <w:bookmarkStart w:name="z12"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13" w:id="12"/>
    <w:p>
      <w:pPr>
        <w:spacing w:after="0"/>
        <w:ind w:left="0"/>
        <w:jc w:val="both"/>
      </w:pPr>
      <w:r>
        <w:rPr>
          <w:rFonts w:ascii="Times New Roman"/>
          <w:b w:val="false"/>
          <w:i w:val="false"/>
          <w:color w:val="000000"/>
          <w:sz w:val="28"/>
        </w:rPr>
        <w:t>
      1)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(далее – ОВПО) (внутри страны или за рубежом) с обязательным перезачетом освоенных образовательных учебных программ в виде кредитов в своей ОВПО или для продолжения учебы в другой ОВПО;</w:t>
      </w:r>
    </w:p>
    <w:bookmarkEnd w:id="12"/>
    <w:bookmarkStart w:name="z14" w:id="13"/>
    <w:p>
      <w:pPr>
        <w:spacing w:after="0"/>
        <w:ind w:left="0"/>
        <w:jc w:val="both"/>
      </w:pPr>
      <w:r>
        <w:rPr>
          <w:rFonts w:ascii="Times New Roman"/>
          <w:b w:val="false"/>
          <w:i w:val="false"/>
          <w:color w:val="000000"/>
          <w:sz w:val="28"/>
        </w:rPr>
        <w:t>
      2) администратор (далее – Администратор) – подведомственное юридическое лицо уполномоченного органа в области образования, осуществляющее прием документов и организацию работы Независимой экспертной комиссии (далее - НЭК) и Итоговой комиссии по отбору претендентов;</w:t>
      </w:r>
    </w:p>
    <w:bookmarkEnd w:id="13"/>
    <w:bookmarkStart w:name="z15" w:id="14"/>
    <w:p>
      <w:pPr>
        <w:spacing w:after="0"/>
        <w:ind w:left="0"/>
        <w:jc w:val="both"/>
      </w:pPr>
      <w:r>
        <w:rPr>
          <w:rFonts w:ascii="Times New Roman"/>
          <w:b w:val="false"/>
          <w:i w:val="false"/>
          <w:color w:val="000000"/>
          <w:sz w:val="28"/>
        </w:rPr>
        <w:t>
      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bookmarkEnd w:id="14"/>
    <w:bookmarkStart w:name="z16" w:id="15"/>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приказом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7)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 (далее – портал);</w:t>
      </w:r>
    </w:p>
    <w:bookmarkEnd w:id="16"/>
    <w:bookmarkStart w:name="z20" w:id="17"/>
    <w:p>
      <w:pPr>
        <w:spacing w:after="0"/>
        <w:ind w:left="0"/>
        <w:jc w:val="both"/>
      </w:pPr>
      <w:r>
        <w:rPr>
          <w:rFonts w:ascii="Times New Roman"/>
          <w:b w:val="false"/>
          <w:i w:val="false"/>
          <w:color w:val="000000"/>
          <w:sz w:val="28"/>
        </w:rPr>
        <w:t>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направления для обучения за рубежом, в том числе в рамках академической мобильности</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Порядок направления для обучения граждан Республики Казахстан за рубежом в рамках договоров и соглашений, заключенных между правительствами или ведомствами Республики Казахстан и зарубежных стран</w:t>
      </w:r>
    </w:p>
    <w:bookmarkEnd w:id="19"/>
    <w:bookmarkStart w:name="z23" w:id="20"/>
    <w:p>
      <w:pPr>
        <w:spacing w:after="0"/>
        <w:ind w:left="0"/>
        <w:jc w:val="both"/>
      </w:pPr>
      <w:r>
        <w:rPr>
          <w:rFonts w:ascii="Times New Roman"/>
          <w:b w:val="false"/>
          <w:i w:val="false"/>
          <w:color w:val="000000"/>
          <w:sz w:val="28"/>
        </w:rPr>
        <w:t>
      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ведомствами Республики Казахстан и зарубежных стран.</w:t>
      </w:r>
    </w:p>
    <w:bookmarkEnd w:id="20"/>
    <w:bookmarkStart w:name="z24" w:id="21"/>
    <w:p>
      <w:pPr>
        <w:spacing w:after="0"/>
        <w:ind w:left="0"/>
        <w:jc w:val="both"/>
      </w:pPr>
      <w:r>
        <w:rPr>
          <w:rFonts w:ascii="Times New Roman"/>
          <w:b w:val="false"/>
          <w:i w:val="false"/>
          <w:color w:val="000000"/>
          <w:sz w:val="28"/>
        </w:rPr>
        <w:t>
      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bookmarkEnd w:id="21"/>
    <w:bookmarkStart w:name="z25" w:id="22"/>
    <w:p>
      <w:pPr>
        <w:spacing w:after="0"/>
        <w:ind w:left="0"/>
        <w:jc w:val="both"/>
      </w:pPr>
      <w:r>
        <w:rPr>
          <w:rFonts w:ascii="Times New Roman"/>
          <w:b w:val="false"/>
          <w:i w:val="false"/>
          <w:color w:val="000000"/>
          <w:sz w:val="28"/>
        </w:rPr>
        <w:t>
      6. В объявлении содержатся условия договоров/соглашений в части обучения, требования к отбору претендентов, образованию, описание процесса отбора и критериев отбора претендентов, перечень документов, необходимости заключения Типового договора на обучение за рубежом, осуществления трудовой деятельности на территории Республики Казахстан после окончания академического обучения в соответствии с настоящими Правилами, финансировании обучения, информация по запросу зарубежного партнера, а также иные необходимые условия, имеющие существенное значение.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7. Условиями для участия в конкурсе на обучение за рубежом, в рамках заключенных договоров и соглашений являются:</w:t>
      </w:r>
    </w:p>
    <w:bookmarkEnd w:id="23"/>
    <w:bookmarkStart w:name="z208" w:id="24"/>
    <w:p>
      <w:pPr>
        <w:spacing w:after="0"/>
        <w:ind w:left="0"/>
        <w:jc w:val="both"/>
      </w:pPr>
      <w:r>
        <w:rPr>
          <w:rFonts w:ascii="Times New Roman"/>
          <w:b w:val="false"/>
          <w:i w:val="false"/>
          <w:color w:val="000000"/>
          <w:sz w:val="28"/>
        </w:rPr>
        <w:t>
      1) средний балл документа об образовании:</w:t>
      </w:r>
    </w:p>
    <w:bookmarkEnd w:id="24"/>
    <w:p>
      <w:pPr>
        <w:spacing w:after="0"/>
        <w:ind w:left="0"/>
        <w:jc w:val="both"/>
      </w:pPr>
      <w:r>
        <w:rPr>
          <w:rFonts w:ascii="Times New Roman"/>
          <w:b w:val="false"/>
          <w:i w:val="false"/>
          <w:color w:val="000000"/>
          <w:sz w:val="28"/>
        </w:rPr>
        <w:t>
      для претендентов на получение степени бакалавра – соответствие среднего балла аттестата или свидетельства об основном среднем образовании и табеля/транскрипта о текущей успеваемости за текущий год обучения или диплома о среднем специальном образовании баллу не менее 4,0 (из 5,0) или 3,0 (из 4,0/4,33) GPA (Grade Point Average (Грейд Пойнт Авередж) – среднее арифметическое от оценок, полученных за все пройденные курсы) или его эквиваленту в соответствии с подтверждающим документом от учебного заведения;</w:t>
      </w:r>
    </w:p>
    <w:p>
      <w:pPr>
        <w:spacing w:after="0"/>
        <w:ind w:left="0"/>
        <w:jc w:val="both"/>
      </w:pPr>
      <w:r>
        <w:rPr>
          <w:rFonts w:ascii="Times New Roman"/>
          <w:b w:val="false"/>
          <w:i w:val="false"/>
          <w:color w:val="000000"/>
          <w:sz w:val="28"/>
        </w:rPr>
        <w:t>
      для претендентов на получение степени магистра и обучения в резидентуре – соответствие среднего балла диплома бакалавра/специалиста/ или транскрипта о текущей успеваемости баллу не менее 3,0 (из 4,0/4,33) GPA (Grade Point Average (Грейд Пойнт Авередж) – среднее арифметическое от оценок, полученных за все пройденные курсы) или его эквиваленту согласно системе оценивания учебного заведения в соответствии с подтверждающим документом от учебного заведения;</w:t>
      </w:r>
    </w:p>
    <w:p>
      <w:pPr>
        <w:spacing w:after="0"/>
        <w:ind w:left="0"/>
        <w:jc w:val="both"/>
      </w:pPr>
      <w:r>
        <w:rPr>
          <w:rFonts w:ascii="Times New Roman"/>
          <w:b w:val="false"/>
          <w:i w:val="false"/>
          <w:color w:val="000000"/>
          <w:sz w:val="28"/>
        </w:rPr>
        <w:t>
      для претендентов на получение степени доктора философии (PhD), доктора по профилю – соответствие среднего балла диплома магистра или транскрипта о текущей успеваемости баллу не менее 3,0 (из 4,0/4,33) GPA (Grade Point Average (Грейд Пойнт Авередж) – среднее арифметическое от оценок, полученных за все пройденные курсы) или его эквиваленту согласно системе оценивания учебного заведения в соответствии с подтверждающим документом от учебного заведения;</w:t>
      </w:r>
    </w:p>
    <w:p>
      <w:pPr>
        <w:spacing w:after="0"/>
        <w:ind w:left="0"/>
        <w:jc w:val="both"/>
      </w:pPr>
      <w:r>
        <w:rPr>
          <w:rFonts w:ascii="Times New Roman"/>
          <w:b w:val="false"/>
          <w:i w:val="false"/>
          <w:color w:val="000000"/>
          <w:sz w:val="28"/>
        </w:rPr>
        <w:t>
      для претендентов, предъявляющих справки о текущей успеваемости –соответствие среднего балла текущей успеваемости вышеуказанным баллам соответственно;</w:t>
      </w:r>
    </w:p>
    <w:p>
      <w:pPr>
        <w:spacing w:after="0"/>
        <w:ind w:left="0"/>
        <w:jc w:val="both"/>
      </w:pPr>
      <w:r>
        <w:rPr>
          <w:rFonts w:ascii="Times New Roman"/>
          <w:b w:val="false"/>
          <w:i w:val="false"/>
          <w:color w:val="000000"/>
          <w:sz w:val="28"/>
        </w:rPr>
        <w:t>
      в случае обучения претендента в учебном заведении с системой оценивания, отличающейся от указанной в Правилах, претендент предоставляет письмо от учебного заведения с указанием эквивалента GPA по шкале 4,0 или 5,0;</w:t>
      </w:r>
    </w:p>
    <w:p>
      <w:pPr>
        <w:spacing w:after="0"/>
        <w:ind w:left="0"/>
        <w:jc w:val="both"/>
      </w:pPr>
      <w:r>
        <w:rPr>
          <w:rFonts w:ascii="Times New Roman"/>
          <w:b w:val="false"/>
          <w:i w:val="false"/>
          <w:color w:val="000000"/>
          <w:sz w:val="28"/>
        </w:rPr>
        <w:t xml:space="preserve">
      в случае если принимающей стороной будет установлен более низкий средний балл об образовании, данное условие не учитывается. </w:t>
      </w:r>
    </w:p>
    <w:bookmarkStart w:name="z209" w:id="25"/>
    <w:p>
      <w:pPr>
        <w:spacing w:after="0"/>
        <w:ind w:left="0"/>
        <w:jc w:val="both"/>
      </w:pPr>
      <w:r>
        <w:rPr>
          <w:rFonts w:ascii="Times New Roman"/>
          <w:b w:val="false"/>
          <w:i w:val="false"/>
          <w:color w:val="000000"/>
          <w:sz w:val="28"/>
        </w:rPr>
        <w:t xml:space="preserve">
      2) уровень знания языка обучения: </w:t>
      </w:r>
    </w:p>
    <w:bookmarkEnd w:id="25"/>
    <w:p>
      <w:pPr>
        <w:spacing w:after="0"/>
        <w:ind w:left="0"/>
        <w:jc w:val="both"/>
      </w:pPr>
      <w:r>
        <w:rPr>
          <w:rFonts w:ascii="Times New Roman"/>
          <w:b w:val="false"/>
          <w:i w:val="false"/>
          <w:color w:val="000000"/>
          <w:sz w:val="28"/>
        </w:rPr>
        <w:t>
      Для английского языка обучения - не менее IELTS – 5.5, TOEFL – 46 или наличие диплома/транскрипта, подтверждающего обучение на данном языке на предыдущем уровне обучения.</w:t>
      </w:r>
    </w:p>
    <w:p>
      <w:pPr>
        <w:spacing w:after="0"/>
        <w:ind w:left="0"/>
        <w:jc w:val="both"/>
      </w:pPr>
      <w:r>
        <w:rPr>
          <w:rFonts w:ascii="Times New Roman"/>
          <w:b w:val="false"/>
          <w:i w:val="false"/>
          <w:color w:val="000000"/>
          <w:sz w:val="28"/>
        </w:rPr>
        <w:t>
      При наличии иных требований по знанию английского языка у принимающей стороны, применяются требования принимающей стороны.</w:t>
      </w:r>
    </w:p>
    <w:p>
      <w:pPr>
        <w:spacing w:after="0"/>
        <w:ind w:left="0"/>
        <w:jc w:val="both"/>
      </w:pPr>
      <w:r>
        <w:rPr>
          <w:rFonts w:ascii="Times New Roman"/>
          <w:b w:val="false"/>
          <w:i w:val="false"/>
          <w:color w:val="000000"/>
          <w:sz w:val="28"/>
        </w:rPr>
        <w:t>
      Для других языков обучения – согласно требованиям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xml:space="preserve">
      8. Для участия в конкурсном отборе претендентов на обучение за рубежом администратор осуществляет прием документов, предусмотренных в государственной услуге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том числе заполненную анкету гражданина Республики Казахстан, выезжающего на обучение за рубеж в рамках договоров и соглашений, заключенных между правительствами или ведомствами Республики Казахстан и зарубежных стран,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9. Отбор претендентов, рекомендуемых для обучения за рубежом и включаемых в резервный список претендентов в рамках международных договоров и соглашений, заключенных между правительствами или ведомствами Республики Казахстан и зарубежных стран в области образования, осуществляет Итоговая комиссия по отбору претендентов.</w:t>
      </w:r>
    </w:p>
    <w:bookmarkEnd w:id="27"/>
    <w:bookmarkStart w:name="z35" w:id="28"/>
    <w:p>
      <w:pPr>
        <w:spacing w:after="0"/>
        <w:ind w:left="0"/>
        <w:jc w:val="both"/>
      </w:pPr>
      <w:r>
        <w:rPr>
          <w:rFonts w:ascii="Times New Roman"/>
          <w:b w:val="false"/>
          <w:i w:val="false"/>
          <w:color w:val="000000"/>
          <w:sz w:val="28"/>
        </w:rPr>
        <w:t>
      10. Проведение персонального собеседования, в том числе онлайн собеседования с претендентами осуществляет Независимая экспертная комиссия.</w:t>
      </w:r>
    </w:p>
    <w:bookmarkEnd w:id="28"/>
    <w:bookmarkStart w:name="z36" w:id="29"/>
    <w:p>
      <w:pPr>
        <w:spacing w:after="0"/>
        <w:ind w:left="0"/>
        <w:jc w:val="both"/>
      </w:pPr>
      <w:r>
        <w:rPr>
          <w:rFonts w:ascii="Times New Roman"/>
          <w:b w:val="false"/>
          <w:i w:val="false"/>
          <w:color w:val="000000"/>
          <w:sz w:val="28"/>
        </w:rPr>
        <w:t xml:space="preserve">
      11. Состав Независимой экспертной комиссии и Итоговой комиссии по отбору претендентов и Положения о Независимой экспертной комиссии и Итоговой комиссии по отбору претендентов утверждаются приказом уполномоченного органа в области образования. </w:t>
      </w:r>
    </w:p>
    <w:bookmarkEnd w:id="29"/>
    <w:bookmarkStart w:name="z37" w:id="30"/>
    <w:p>
      <w:pPr>
        <w:spacing w:after="0"/>
        <w:ind w:left="0"/>
        <w:jc w:val="both"/>
      </w:pPr>
      <w:r>
        <w:rPr>
          <w:rFonts w:ascii="Times New Roman"/>
          <w:b w:val="false"/>
          <w:i w:val="false"/>
          <w:color w:val="000000"/>
          <w:sz w:val="28"/>
        </w:rPr>
        <w:t>
      12. НЭК проводит персональное собеседование с претендентами не позднее 20 (двадцатии) рабочих дней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НЭК по направлению специальности.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13. НЭК проводит персональное собеседование с претендентами в составе нечетного количества, но не менее 3 (трех) членов для оценки претендентов.</w:t>
      </w:r>
    </w:p>
    <w:bookmarkEnd w:id="31"/>
    <w:p>
      <w:pPr>
        <w:spacing w:after="0"/>
        <w:ind w:left="0"/>
        <w:jc w:val="both"/>
      </w:pPr>
      <w:r>
        <w:rPr>
          <w:rFonts w:ascii="Times New Roman"/>
          <w:b w:val="false"/>
          <w:i w:val="false"/>
          <w:color w:val="000000"/>
          <w:sz w:val="28"/>
        </w:rPr>
        <w:t>
      НЭК выставляет оценки в листе персонального собеседования претендентов на обучение за рубежом в рамках международных договоров/соглашений согласно приложению 3 к настоящим Правилам и согласно Критериям оценивания претендентов на обучение за рубежом в рамках международных договоров/соглашений, указанных в приложении 4 к настоящим Правилам.</w:t>
      </w:r>
    </w:p>
    <w:p>
      <w:pPr>
        <w:spacing w:after="0"/>
        <w:ind w:left="0"/>
        <w:jc w:val="both"/>
      </w:pPr>
      <w:r>
        <w:rPr>
          <w:rFonts w:ascii="Times New Roman"/>
          <w:b w:val="false"/>
          <w:i w:val="false"/>
          <w:color w:val="000000"/>
          <w:sz w:val="28"/>
        </w:rPr>
        <w:t>
      В ходе персонального собеседования, проводимого НЭК, ведется аудио- и видеозапись.</w:t>
      </w:r>
    </w:p>
    <w:p>
      <w:pPr>
        <w:spacing w:after="0"/>
        <w:ind w:left="0"/>
        <w:jc w:val="both"/>
      </w:pPr>
      <w:r>
        <w:rPr>
          <w:rFonts w:ascii="Times New Roman"/>
          <w:b w:val="false"/>
          <w:i w:val="false"/>
          <w:color w:val="000000"/>
          <w:sz w:val="28"/>
        </w:rPr>
        <w:t>
      Комиссия с каждым претендентом проводит собеседование не более 20 минут.</w:t>
      </w:r>
    </w:p>
    <w:p>
      <w:pPr>
        <w:spacing w:after="0"/>
        <w:ind w:left="0"/>
        <w:jc w:val="both"/>
      </w:pPr>
      <w:r>
        <w:rPr>
          <w:rFonts w:ascii="Times New Roman"/>
          <w:b w:val="false"/>
          <w:i w:val="false"/>
          <w:color w:val="000000"/>
          <w:sz w:val="28"/>
        </w:rPr>
        <w:t>
      В случае проведения собеседования в онлайн режиме копии листов персонального собеседования направляются Aдминистратору в течение 3-х (трех) рабочих дней со дня проведения персонального собеседования с претендентами.</w:t>
      </w:r>
    </w:p>
    <w:p>
      <w:pPr>
        <w:spacing w:after="0"/>
        <w:ind w:left="0"/>
        <w:jc w:val="both"/>
      </w:pPr>
      <w:r>
        <w:rPr>
          <w:rFonts w:ascii="Times New Roman"/>
          <w:b w:val="false"/>
          <w:i w:val="false"/>
          <w:color w:val="000000"/>
          <w:sz w:val="28"/>
        </w:rPr>
        <w:t xml:space="preserve">
      Листы персонального собеседования претендентов и их копии, аудио- и видеозаписи персонального собеседования, проводимого НЭК, хранятся в архиве Aдминистратора не менее 1 (одного) года с момента завершения конкурса. </w:t>
      </w:r>
    </w:p>
    <w:p>
      <w:pPr>
        <w:spacing w:after="0"/>
        <w:ind w:left="0"/>
        <w:jc w:val="both"/>
      </w:pPr>
      <w:r>
        <w:rPr>
          <w:rFonts w:ascii="Times New Roman"/>
          <w:b w:val="false"/>
          <w:i w:val="false"/>
          <w:color w:val="000000"/>
          <w:sz w:val="28"/>
        </w:rPr>
        <w:t>
      После прохождения персонального собеседования Администратором в течение 5 (пяти) рабочих дней по каждому претенденту выводится средняя оценка по листам персонального собеседования, заполненных всеми членами НЭК, проводившими с претендентом персональное собеседование, и формируется список всех претендентов с указанием средней оценки НЭК для предоставления на рассмотрение Итоговой комиссией по отбору претендентов.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14. Итоговая комиссия по отбору претендентов определяет количество мест по направлениям подготовки кадров в рамках количества предоставляемых грантов принимающей стороны.</w:t>
      </w:r>
    </w:p>
    <w:bookmarkEnd w:id="32"/>
    <w:bookmarkStart w:name="z46" w:id="33"/>
    <w:p>
      <w:pPr>
        <w:spacing w:after="0"/>
        <w:ind w:left="0"/>
        <w:jc w:val="both"/>
      </w:pPr>
      <w:r>
        <w:rPr>
          <w:rFonts w:ascii="Times New Roman"/>
          <w:b w:val="false"/>
          <w:i w:val="false"/>
          <w:color w:val="000000"/>
          <w:sz w:val="28"/>
        </w:rPr>
        <w:t>
      15. Основными критериями для отбора претендентов являются:</w:t>
      </w:r>
    </w:p>
    <w:bookmarkEnd w:id="33"/>
    <w:bookmarkStart w:name="z47" w:id="34"/>
    <w:p>
      <w:pPr>
        <w:spacing w:after="0"/>
        <w:ind w:left="0"/>
        <w:jc w:val="both"/>
      </w:pPr>
      <w:r>
        <w:rPr>
          <w:rFonts w:ascii="Times New Roman"/>
          <w:b w:val="false"/>
          <w:i w:val="false"/>
          <w:color w:val="000000"/>
          <w:sz w:val="28"/>
        </w:rPr>
        <w:t xml:space="preserve">
      1) уровень знания иностранного языка по бальной системе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34"/>
    <w:bookmarkStart w:name="z48" w:id="35"/>
    <w:p>
      <w:pPr>
        <w:spacing w:after="0"/>
        <w:ind w:left="0"/>
        <w:jc w:val="both"/>
      </w:pPr>
      <w:r>
        <w:rPr>
          <w:rFonts w:ascii="Times New Roman"/>
          <w:b w:val="false"/>
          <w:i w:val="false"/>
          <w:color w:val="000000"/>
          <w:sz w:val="28"/>
        </w:rPr>
        <w:t xml:space="preserve">
      2) средний балл документа об образовании по бальной системе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35"/>
    <w:bookmarkStart w:name="z49" w:id="36"/>
    <w:p>
      <w:pPr>
        <w:spacing w:after="0"/>
        <w:ind w:left="0"/>
        <w:jc w:val="both"/>
      </w:pPr>
      <w:r>
        <w:rPr>
          <w:rFonts w:ascii="Times New Roman"/>
          <w:b w:val="false"/>
          <w:i w:val="false"/>
          <w:color w:val="000000"/>
          <w:sz w:val="28"/>
        </w:rPr>
        <w:t>
      3) оценка Независимой экспертной комиссии.</w:t>
      </w:r>
    </w:p>
    <w:bookmarkEnd w:id="36"/>
    <w:bookmarkStart w:name="z50" w:id="37"/>
    <w:p>
      <w:pPr>
        <w:spacing w:after="0"/>
        <w:ind w:left="0"/>
        <w:jc w:val="both"/>
      </w:pPr>
      <w:r>
        <w:rPr>
          <w:rFonts w:ascii="Times New Roman"/>
          <w:b w:val="false"/>
          <w:i w:val="false"/>
          <w:color w:val="000000"/>
          <w:sz w:val="28"/>
        </w:rPr>
        <w:t xml:space="preserve">
      16. По результатам подсчета баллов претендентов, а также собеседования, Итоговая комиссия по отбору претендентов утверждает основной и резервные списки претендентов на обучение за рубежом в рамках международных договоров/соглашений (далее – Список)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Количество претендентов в резервном списке не должен превышать 40 (сорок) процентов от количества выделенных мест.</w:t>
      </w:r>
    </w:p>
    <w:bookmarkEnd w:id="37"/>
    <w:bookmarkStart w:name="z51" w:id="38"/>
    <w:p>
      <w:pPr>
        <w:spacing w:after="0"/>
        <w:ind w:left="0"/>
        <w:jc w:val="both"/>
      </w:pPr>
      <w:r>
        <w:rPr>
          <w:rFonts w:ascii="Times New Roman"/>
          <w:b w:val="false"/>
          <w:i w:val="false"/>
          <w:color w:val="000000"/>
          <w:sz w:val="28"/>
        </w:rPr>
        <w:t>
      17. При отборе претендентов на обучение за рубежом в рамках международных договоров/соглашений при равных баллах преимущество имеют (в следующей последовательности):</w:t>
      </w:r>
    </w:p>
    <w:bookmarkEnd w:id="38"/>
    <w:bookmarkStart w:name="z211" w:id="39"/>
    <w:p>
      <w:pPr>
        <w:spacing w:after="0"/>
        <w:ind w:left="0"/>
        <w:jc w:val="both"/>
      </w:pPr>
      <w:r>
        <w:rPr>
          <w:rFonts w:ascii="Times New Roman"/>
          <w:b w:val="false"/>
          <w:i w:val="false"/>
          <w:color w:val="000000"/>
          <w:sz w:val="28"/>
        </w:rPr>
        <w:t>
      1) дети-сироты и дети, оставшиеся без попечения родителей;</w:t>
      </w:r>
    </w:p>
    <w:bookmarkEnd w:id="39"/>
    <w:bookmarkStart w:name="z212" w:id="40"/>
    <w:p>
      <w:pPr>
        <w:spacing w:after="0"/>
        <w:ind w:left="0"/>
        <w:jc w:val="both"/>
      </w:pPr>
      <w:r>
        <w:rPr>
          <w:rFonts w:ascii="Times New Roman"/>
          <w:b w:val="false"/>
          <w:i w:val="false"/>
          <w:color w:val="000000"/>
          <w:sz w:val="28"/>
        </w:rPr>
        <w:t xml:space="preserve">
      2) лица с инвалидностью с детства и дети с инвалидностью, которым согласно медицинскому заключению не противопоказано обучение в соответствующих зарубежных организациях образования, представившие медицинскую справку (для выезжающего за границу) по форме № 072/у,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40"/>
    <w:bookmarkStart w:name="z213" w:id="41"/>
    <w:p>
      <w:pPr>
        <w:spacing w:after="0"/>
        <w:ind w:left="0"/>
        <w:jc w:val="both"/>
      </w:pPr>
      <w:r>
        <w:rPr>
          <w:rFonts w:ascii="Times New Roman"/>
          <w:b w:val="false"/>
          <w:i w:val="false"/>
          <w:color w:val="000000"/>
          <w:sz w:val="28"/>
        </w:rPr>
        <w:t>
      3) дети из многодетных семей;</w:t>
      </w:r>
    </w:p>
    <w:bookmarkEnd w:id="41"/>
    <w:bookmarkStart w:name="z214" w:id="42"/>
    <w:p>
      <w:pPr>
        <w:spacing w:after="0"/>
        <w:ind w:left="0"/>
        <w:jc w:val="both"/>
      </w:pPr>
      <w:r>
        <w:rPr>
          <w:rFonts w:ascii="Times New Roman"/>
          <w:b w:val="false"/>
          <w:i w:val="false"/>
          <w:color w:val="000000"/>
          <w:sz w:val="28"/>
        </w:rPr>
        <w:t>
      4) претенденты из сельского населенного пункта, проживающие в сельских населенных пунктах последние 2 (два) года;</w:t>
      </w:r>
    </w:p>
    <w:bookmarkEnd w:id="42"/>
    <w:bookmarkStart w:name="z215" w:id="43"/>
    <w:p>
      <w:pPr>
        <w:spacing w:after="0"/>
        <w:ind w:left="0"/>
        <w:jc w:val="both"/>
      </w:pPr>
      <w:r>
        <w:rPr>
          <w:rFonts w:ascii="Times New Roman"/>
          <w:b w:val="false"/>
          <w:i w:val="false"/>
          <w:color w:val="000000"/>
          <w:sz w:val="28"/>
        </w:rPr>
        <w:t>
      5) претенденты, имеющие приглашение от иностранных ОВПО, а также обучающиеся в иностранных ОВПО.</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4"/>
    <w:p>
      <w:pPr>
        <w:spacing w:after="0"/>
        <w:ind w:left="0"/>
        <w:jc w:val="both"/>
      </w:pPr>
      <w:r>
        <w:rPr>
          <w:rFonts w:ascii="Times New Roman"/>
          <w:b w:val="false"/>
          <w:i w:val="false"/>
          <w:color w:val="000000"/>
          <w:sz w:val="28"/>
        </w:rPr>
        <w:t xml:space="preserve">
      18. Aдминистратор в течение 5 (пяти) рабочих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 </w:t>
      </w:r>
    </w:p>
    <w:bookmarkEnd w:id="44"/>
    <w:p>
      <w:pPr>
        <w:spacing w:after="0"/>
        <w:ind w:left="0"/>
        <w:jc w:val="both"/>
      </w:pPr>
      <w:r>
        <w:rPr>
          <w:rFonts w:ascii="Times New Roman"/>
          <w:b w:val="false"/>
          <w:i w:val="false"/>
          <w:color w:val="000000"/>
          <w:sz w:val="28"/>
        </w:rPr>
        <w:t>
      По запросу уполномоченного органа в области образования Администратор передает сформированные личные дела претендентов в течение 5 (пяти) рабочих дней с момента поступления такого запроса.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19. Список размещается на интернет-ресурсах уполномоченного органа в области образования и Администратора в течение двух календарных дней после проведения заседания Итоговой комиссии по отбору претендентов.</w:t>
      </w:r>
    </w:p>
    <w:bookmarkEnd w:id="45"/>
    <w:bookmarkStart w:name="z58" w:id="46"/>
    <w:p>
      <w:pPr>
        <w:spacing w:after="0"/>
        <w:ind w:left="0"/>
        <w:jc w:val="both"/>
      </w:pPr>
      <w:r>
        <w:rPr>
          <w:rFonts w:ascii="Times New Roman"/>
          <w:b w:val="false"/>
          <w:i w:val="false"/>
          <w:color w:val="000000"/>
          <w:sz w:val="28"/>
        </w:rPr>
        <w:t>
      20. В случае отказа претендента из списка рекомендованных претендентов от обучения или проведения исследований его замещение осуществляется согласно очередности резервного списка. Заявление об отказе пишется в произвольной форме.</w:t>
      </w:r>
    </w:p>
    <w:bookmarkEnd w:id="46"/>
    <w:bookmarkStart w:name="z59" w:id="47"/>
    <w:p>
      <w:pPr>
        <w:spacing w:after="0"/>
        <w:ind w:left="0"/>
        <w:jc w:val="both"/>
      </w:pPr>
      <w:r>
        <w:rPr>
          <w:rFonts w:ascii="Times New Roman"/>
          <w:b w:val="false"/>
          <w:i w:val="false"/>
          <w:color w:val="000000"/>
          <w:sz w:val="28"/>
        </w:rPr>
        <w:t xml:space="preserve">
      21. Победитель конкурса, в течение 60 (шестидесяти) календарных дней со дня получения через дипломатические каналы уполномоченным органом в сфере образования от принимающей стороны окончательного списка принятых на обучение претендентов, заключает с Администратором договор на обучение (далее – договор), по типовым формам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которые в обязательном порядке должны содержать:</w:t>
      </w:r>
    </w:p>
    <w:bookmarkEnd w:id="47"/>
    <w:bookmarkStart w:name="z60" w:id="48"/>
    <w:p>
      <w:pPr>
        <w:spacing w:after="0"/>
        <w:ind w:left="0"/>
        <w:jc w:val="both"/>
      </w:pPr>
      <w:r>
        <w:rPr>
          <w:rFonts w:ascii="Times New Roman"/>
          <w:b w:val="false"/>
          <w:i w:val="false"/>
          <w:color w:val="000000"/>
          <w:sz w:val="28"/>
        </w:rPr>
        <w:t>
      1) предмет договора;</w:t>
      </w:r>
    </w:p>
    <w:bookmarkEnd w:id="48"/>
    <w:bookmarkStart w:name="z61" w:id="49"/>
    <w:p>
      <w:pPr>
        <w:spacing w:after="0"/>
        <w:ind w:left="0"/>
        <w:jc w:val="both"/>
      </w:pPr>
      <w:r>
        <w:rPr>
          <w:rFonts w:ascii="Times New Roman"/>
          <w:b w:val="false"/>
          <w:i w:val="false"/>
          <w:color w:val="000000"/>
          <w:sz w:val="28"/>
        </w:rPr>
        <w:t>
      2) права и обязательства сторон;</w:t>
      </w:r>
    </w:p>
    <w:bookmarkEnd w:id="49"/>
    <w:bookmarkStart w:name="z62" w:id="50"/>
    <w:p>
      <w:pPr>
        <w:spacing w:after="0"/>
        <w:ind w:left="0"/>
        <w:jc w:val="both"/>
      </w:pPr>
      <w:r>
        <w:rPr>
          <w:rFonts w:ascii="Times New Roman"/>
          <w:b w:val="false"/>
          <w:i w:val="false"/>
          <w:color w:val="000000"/>
          <w:sz w:val="28"/>
        </w:rPr>
        <w:t>
      3) срок и условия обучения;</w:t>
      </w:r>
    </w:p>
    <w:bookmarkEnd w:id="50"/>
    <w:bookmarkStart w:name="z63" w:id="51"/>
    <w:p>
      <w:pPr>
        <w:spacing w:after="0"/>
        <w:ind w:left="0"/>
        <w:jc w:val="both"/>
      </w:pPr>
      <w:r>
        <w:rPr>
          <w:rFonts w:ascii="Times New Roman"/>
          <w:b w:val="false"/>
          <w:i w:val="false"/>
          <w:color w:val="000000"/>
          <w:sz w:val="28"/>
        </w:rPr>
        <w:t>
      4) условие об обязательном возвращении победителя конкурса в Республику Казахстан после завершения академического обучения за рубежом и осуществлении непрерывной трудовой деятельности со сроком 1 (один) год.</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приказом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Порядок оказания государственной услуги "Прием документов для участия в конкурсе на обучение за рубежом в рамках международных договоров в области образования"</w:t>
      </w:r>
    </w:p>
    <w:bookmarkEnd w:id="52"/>
    <w:bookmarkStart w:name="z65" w:id="53"/>
    <w:p>
      <w:pPr>
        <w:spacing w:after="0"/>
        <w:ind w:left="0"/>
        <w:jc w:val="both"/>
      </w:pPr>
      <w:r>
        <w:rPr>
          <w:rFonts w:ascii="Times New Roman"/>
          <w:b w:val="false"/>
          <w:i w:val="false"/>
          <w:color w:val="000000"/>
          <w:sz w:val="28"/>
        </w:rPr>
        <w:t>
      22. Государственная услуга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оказывается акционерным обществом "Центр международных программ" (далее – услугодатель).</w:t>
      </w:r>
    </w:p>
    <w:bookmarkEnd w:id="53"/>
    <w:bookmarkStart w:name="z66" w:id="54"/>
    <w:p>
      <w:pPr>
        <w:spacing w:after="0"/>
        <w:ind w:left="0"/>
        <w:jc w:val="both"/>
      </w:pPr>
      <w:r>
        <w:rPr>
          <w:rFonts w:ascii="Times New Roman"/>
          <w:b w:val="false"/>
          <w:i w:val="false"/>
          <w:color w:val="000000"/>
          <w:sz w:val="28"/>
        </w:rPr>
        <w:t>
      23. Государственная услуга в рамках международных договоров в области образования оказывается физическим лицам (далее - услугополучатель) бесплатно.</w:t>
      </w:r>
    </w:p>
    <w:bookmarkEnd w:id="54"/>
    <w:bookmarkStart w:name="z67" w:id="55"/>
    <w:p>
      <w:pPr>
        <w:spacing w:after="0"/>
        <w:ind w:left="0"/>
        <w:jc w:val="both"/>
      </w:pPr>
      <w:r>
        <w:rPr>
          <w:rFonts w:ascii="Times New Roman"/>
          <w:b w:val="false"/>
          <w:i w:val="false"/>
          <w:color w:val="000000"/>
          <w:sz w:val="28"/>
        </w:rPr>
        <w:t>
      24. Услугополучатель для участия в конкурсе на обучение за рубежом в рамках международных договоров в области образования, подает услугодателю либо посредством веб-портала "электронного правительства" заявление с приложением документов, предусмотренных в государственной услуге в рамках международных договоров в области образования.</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6"/>
    <w:p>
      <w:pPr>
        <w:spacing w:after="0"/>
        <w:ind w:left="0"/>
        <w:jc w:val="both"/>
      </w:pPr>
      <w:r>
        <w:rPr>
          <w:rFonts w:ascii="Times New Roman"/>
          <w:b w:val="false"/>
          <w:i w:val="false"/>
          <w:color w:val="000000"/>
          <w:sz w:val="28"/>
        </w:rPr>
        <w:t>
      25.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56"/>
    <w:bookmarkStart w:name="z69" w:id="57"/>
    <w:p>
      <w:pPr>
        <w:spacing w:after="0"/>
        <w:ind w:left="0"/>
        <w:jc w:val="both"/>
      </w:pPr>
      <w:r>
        <w:rPr>
          <w:rFonts w:ascii="Times New Roman"/>
          <w:b w:val="false"/>
          <w:i w:val="false"/>
          <w:color w:val="000000"/>
          <w:sz w:val="28"/>
        </w:rPr>
        <w:t>
      26. Услугодатель отказывает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7"/>
    <w:bookmarkStart w:name="z70" w:id="58"/>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рамках международных договоров в области образования.</w:t>
      </w:r>
    </w:p>
    <w:bookmarkEnd w:id="58"/>
    <w:bookmarkStart w:name="z71" w:id="59"/>
    <w:p>
      <w:pPr>
        <w:spacing w:after="0"/>
        <w:ind w:left="0"/>
        <w:jc w:val="both"/>
      </w:pPr>
      <w:r>
        <w:rPr>
          <w:rFonts w:ascii="Times New Roman"/>
          <w:b w:val="false"/>
          <w:i w:val="false"/>
          <w:color w:val="000000"/>
          <w:sz w:val="28"/>
        </w:rPr>
        <w:t>
      27. Общий срок рассмотрения документов и оказание государственной услуги в рамках международных договоров в области образования, либо отказ в оказании государственной услуги в рамках международных договоров в области образования составляет 1 (один) рабочий день.</w:t>
      </w:r>
    </w:p>
    <w:bookmarkEnd w:id="59"/>
    <w:bookmarkStart w:name="z72" w:id="60"/>
    <w:p>
      <w:pPr>
        <w:spacing w:after="0"/>
        <w:ind w:left="0"/>
        <w:jc w:val="both"/>
      </w:pPr>
      <w:r>
        <w:rPr>
          <w:rFonts w:ascii="Times New Roman"/>
          <w:b w:val="false"/>
          <w:i w:val="false"/>
          <w:color w:val="000000"/>
          <w:sz w:val="28"/>
        </w:rPr>
        <w:t xml:space="preserve">
      28. Услугодатель осуществляет учет оказания государственной услуги в рамках международных договоров в области образования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60"/>
    <w:bookmarkStart w:name="z73" w:id="61"/>
    <w:p>
      <w:pPr>
        <w:spacing w:after="0"/>
        <w:ind w:left="0"/>
        <w:jc w:val="both"/>
      </w:pPr>
      <w:r>
        <w:rPr>
          <w:rFonts w:ascii="Times New Roman"/>
          <w:b w:val="false"/>
          <w:i w:val="false"/>
          <w:color w:val="000000"/>
          <w:sz w:val="28"/>
        </w:rPr>
        <w:t>
      29. В процессе оказания государственной услуги в рамках международных договоров в области образования участвуют уполномоченные сотрудники структурного подразделения услугодателя, ответственные за прием документов.</w:t>
      </w:r>
    </w:p>
    <w:bookmarkEnd w:id="61"/>
    <w:bookmarkStart w:name="z224" w:id="62"/>
    <w:p>
      <w:pPr>
        <w:spacing w:after="0"/>
        <w:ind w:left="0"/>
        <w:jc w:val="both"/>
      </w:pPr>
      <w:r>
        <w:rPr>
          <w:rFonts w:ascii="Times New Roman"/>
          <w:b w:val="false"/>
          <w:i w:val="false"/>
          <w:color w:val="000000"/>
          <w:sz w:val="28"/>
        </w:rPr>
        <w:t>
      30. Оказание государственной услуги в рамках международных договоров в области образования осуществляются в течение 1 (одного) рабочего дня и состоит из следующих процедур:</w:t>
      </w:r>
    </w:p>
    <w:bookmarkEnd w:id="62"/>
    <w:p>
      <w:pPr>
        <w:spacing w:after="0"/>
        <w:ind w:left="0"/>
        <w:jc w:val="both"/>
      </w:pPr>
      <w:r>
        <w:rPr>
          <w:rFonts w:ascii="Times New Roman"/>
          <w:b w:val="false"/>
          <w:i w:val="false"/>
          <w:color w:val="000000"/>
          <w:sz w:val="28"/>
        </w:rPr>
        <w:t>
      прием подразделением, ответственным за прием документов представленных услугополучателем документов, согласно перечню документов, указанных в государственной услуге в рамках международных договоров в области образования – 15 минут;</w:t>
      </w:r>
    </w:p>
    <w:p>
      <w:pPr>
        <w:spacing w:after="0"/>
        <w:ind w:left="0"/>
        <w:jc w:val="both"/>
      </w:pPr>
      <w:r>
        <w:rPr>
          <w:rFonts w:ascii="Times New Roman"/>
          <w:b w:val="false"/>
          <w:i w:val="false"/>
          <w:color w:val="000000"/>
          <w:sz w:val="28"/>
        </w:rPr>
        <w:t>
      проверка подразделением, ответственным за прием документов, представленных услугополучателем документов на соответствие условиям и требованиям для участия в конкурсе – 30 минут;</w:t>
      </w:r>
    </w:p>
    <w:p>
      <w:pPr>
        <w:spacing w:after="0"/>
        <w:ind w:left="0"/>
        <w:jc w:val="both"/>
      </w:pPr>
      <w:r>
        <w:rPr>
          <w:rFonts w:ascii="Times New Roman"/>
          <w:b w:val="false"/>
          <w:i w:val="false"/>
          <w:color w:val="000000"/>
          <w:sz w:val="28"/>
        </w:rPr>
        <w:t>
      выдача услугополучателю подразделением,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при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p>
      <w:pPr>
        <w:spacing w:after="0"/>
        <w:ind w:left="0"/>
        <w:jc w:val="both"/>
      </w:pPr>
      <w:r>
        <w:rPr>
          <w:rFonts w:ascii="Times New Roman"/>
          <w:b w:val="false"/>
          <w:i w:val="false"/>
          <w:color w:val="000000"/>
          <w:sz w:val="28"/>
        </w:rPr>
        <w:t>
      Уполномоченный орган в области образования информирует услугодателя, а также единый контакт-центр, осуществляющих прием заявлений и выдачу результатов оказания государственной услуги о внесенных изменениях и (или) дополнениях в настоящие Правила.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Порядок направления на обучение за рубеж в рамках академической мобильности</w:t>
      </w:r>
    </w:p>
    <w:bookmarkStart w:name="z225" w:id="63"/>
    <w:p>
      <w:pPr>
        <w:spacing w:after="0"/>
        <w:ind w:left="0"/>
        <w:jc w:val="both"/>
      </w:pPr>
      <w:r>
        <w:rPr>
          <w:rFonts w:ascii="Times New Roman"/>
          <w:b w:val="false"/>
          <w:i w:val="false"/>
          <w:color w:val="000000"/>
          <w:sz w:val="28"/>
        </w:rPr>
        <w:t>
      31. Направление обучающихся на обучение за рубеж в рамках академической мобильности осуществляется за счет:</w:t>
      </w:r>
    </w:p>
    <w:bookmarkEnd w:id="63"/>
    <w:bookmarkStart w:name="z226" w:id="64"/>
    <w:p>
      <w:pPr>
        <w:spacing w:after="0"/>
        <w:ind w:left="0"/>
        <w:jc w:val="both"/>
      </w:pPr>
      <w:r>
        <w:rPr>
          <w:rFonts w:ascii="Times New Roman"/>
          <w:b w:val="false"/>
          <w:i w:val="false"/>
          <w:color w:val="000000"/>
          <w:sz w:val="28"/>
        </w:rPr>
        <w:t>
      1) средств республиканского бюджета;</w:t>
      </w:r>
    </w:p>
    <w:bookmarkEnd w:id="64"/>
    <w:bookmarkStart w:name="z227" w:id="65"/>
    <w:p>
      <w:pPr>
        <w:spacing w:after="0"/>
        <w:ind w:left="0"/>
        <w:jc w:val="both"/>
      </w:pPr>
      <w:r>
        <w:rPr>
          <w:rFonts w:ascii="Times New Roman"/>
          <w:b w:val="false"/>
          <w:i w:val="false"/>
          <w:color w:val="000000"/>
          <w:sz w:val="28"/>
        </w:rPr>
        <w:t>
      2) доходов, полученных ОВПО от реализации платных услуг;</w:t>
      </w:r>
    </w:p>
    <w:bookmarkEnd w:id="65"/>
    <w:bookmarkStart w:name="z228" w:id="66"/>
    <w:p>
      <w:pPr>
        <w:spacing w:after="0"/>
        <w:ind w:left="0"/>
        <w:jc w:val="both"/>
      </w:pPr>
      <w:r>
        <w:rPr>
          <w:rFonts w:ascii="Times New Roman"/>
          <w:b w:val="false"/>
          <w:i w:val="false"/>
          <w:color w:val="000000"/>
          <w:sz w:val="28"/>
        </w:rPr>
        <w:t>
      3) грантов работодателей, социальных, академических и научных партнеров, международных и отечественных фондов и стипендий;</w:t>
      </w:r>
    </w:p>
    <w:bookmarkEnd w:id="66"/>
    <w:bookmarkStart w:name="z229" w:id="67"/>
    <w:p>
      <w:pPr>
        <w:spacing w:after="0"/>
        <w:ind w:left="0"/>
        <w:jc w:val="both"/>
      </w:pPr>
      <w:r>
        <w:rPr>
          <w:rFonts w:ascii="Times New Roman"/>
          <w:b w:val="false"/>
          <w:i w:val="false"/>
          <w:color w:val="000000"/>
          <w:sz w:val="28"/>
        </w:rPr>
        <w:t>
      4) личных средств обучающихся.</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31 с изменением, внесенным приказом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68"/>
    <w:p>
      <w:pPr>
        <w:spacing w:after="0"/>
        <w:ind w:left="0"/>
        <w:jc w:val="both"/>
      </w:pPr>
      <w:r>
        <w:rPr>
          <w:rFonts w:ascii="Times New Roman"/>
          <w:b w:val="false"/>
          <w:i w:val="false"/>
          <w:color w:val="000000"/>
          <w:sz w:val="28"/>
        </w:rPr>
        <w:t>
      32. ОВПО самостоятельно определяют порядок отбора при направлении обучающихся за счет средств, указанных в подпунктах 2), 3) и 4) пункта 31 настоящих Правил.</w:t>
      </w:r>
    </w:p>
    <w:bookmarkEnd w:id="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32 -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 w:id="69"/>
    <w:p>
      <w:pPr>
        <w:spacing w:after="0"/>
        <w:ind w:left="0"/>
        <w:jc w:val="both"/>
      </w:pPr>
      <w:r>
        <w:rPr>
          <w:rFonts w:ascii="Times New Roman"/>
          <w:b w:val="false"/>
          <w:i w:val="false"/>
          <w:color w:val="000000"/>
          <w:sz w:val="28"/>
        </w:rPr>
        <w:t>
      33. Направление на обучение за рубеж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bookmarkEnd w:id="69"/>
    <w:bookmarkStart w:name="z232" w:id="70"/>
    <w:p>
      <w:pPr>
        <w:spacing w:after="0"/>
        <w:ind w:left="0"/>
        <w:jc w:val="both"/>
      </w:pPr>
      <w:r>
        <w:rPr>
          <w:rFonts w:ascii="Times New Roman"/>
          <w:b w:val="false"/>
          <w:i w:val="false"/>
          <w:color w:val="000000"/>
          <w:sz w:val="28"/>
        </w:rPr>
        <w:t>
      34. Для определения количества мест по ОВПО и отбора претендентов в каждом ОВПО, направляемых за счет средств республиканского бюджета, создаются Комиссии по определению количества мест по ОВПО и по отбору претендентов.</w:t>
      </w:r>
    </w:p>
    <w:bookmarkEnd w:id="70"/>
    <w:bookmarkStart w:name="z202" w:id="71"/>
    <w:p>
      <w:pPr>
        <w:spacing w:after="0"/>
        <w:ind w:left="0"/>
        <w:jc w:val="both"/>
      </w:pPr>
      <w:r>
        <w:rPr>
          <w:rFonts w:ascii="Times New Roman"/>
          <w:b w:val="false"/>
          <w:i w:val="false"/>
          <w:color w:val="000000"/>
          <w:sz w:val="28"/>
        </w:rPr>
        <w:t>
      Комиссия по определению количества мест по ОВПО, состоящая из руководителей структурных подразделений создается уполномоченным органом в области образования.</w:t>
      </w:r>
    </w:p>
    <w:bookmarkEnd w:id="71"/>
    <w:bookmarkStart w:name="z203" w:id="72"/>
    <w:p>
      <w:pPr>
        <w:spacing w:after="0"/>
        <w:ind w:left="0"/>
        <w:jc w:val="both"/>
      </w:pPr>
      <w:r>
        <w:rPr>
          <w:rFonts w:ascii="Times New Roman"/>
          <w:b w:val="false"/>
          <w:i w:val="false"/>
          <w:color w:val="000000"/>
          <w:sz w:val="28"/>
        </w:rPr>
        <w:t>
      Комиссия по отбору претендентов создается ОВПО с привлечением депутатов маслихатов и независимых экспертов из неправительственных организаций, а также общественных деятелей в составе не менее 15 человек.</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 w:id="73"/>
    <w:p>
      <w:pPr>
        <w:spacing w:after="0"/>
        <w:ind w:left="0"/>
        <w:jc w:val="both"/>
      </w:pPr>
      <w:r>
        <w:rPr>
          <w:rFonts w:ascii="Times New Roman"/>
          <w:b w:val="false"/>
          <w:i w:val="false"/>
          <w:color w:val="000000"/>
          <w:sz w:val="28"/>
        </w:rPr>
        <w:t xml:space="preserve">
      35. Председатель Комиссии по определению количества мест по ОВПО избирается из числа членов Комиссии большинством голосов от общего числа членов Комиссии путем открытого голосования. Все члены Комиссии по определению количества мест по ОВПО, включая Председателя, имеют равные голоса при принятии решения. Заседание Комиссии по определению количества мест по ОВПО считается правомочным, если на нем присутствует не менее половины состава Комиссии. </w:t>
      </w:r>
    </w:p>
    <w:bookmarkEnd w:id="73"/>
    <w:bookmarkStart w:name="z204" w:id="74"/>
    <w:p>
      <w:pPr>
        <w:spacing w:after="0"/>
        <w:ind w:left="0"/>
        <w:jc w:val="both"/>
      </w:pPr>
      <w:r>
        <w:rPr>
          <w:rFonts w:ascii="Times New Roman"/>
          <w:b w:val="false"/>
          <w:i w:val="false"/>
          <w:color w:val="000000"/>
          <w:sz w:val="28"/>
        </w:rPr>
        <w:t>
      Работу Комиссии по определению количества мест по ОВПО организует подведомственное юридическое лицо уполномоченного органа в области образования, осуществляющее организацию работы Комиссии по определению количества мест по ОВПО (далее – Организатор).</w:t>
      </w:r>
    </w:p>
    <w:bookmarkEnd w:id="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75"/>
    <w:p>
      <w:pPr>
        <w:spacing w:after="0"/>
        <w:ind w:left="0"/>
        <w:jc w:val="both"/>
      </w:pPr>
      <w:r>
        <w:rPr>
          <w:rFonts w:ascii="Times New Roman"/>
          <w:b w:val="false"/>
          <w:i w:val="false"/>
          <w:color w:val="000000"/>
          <w:sz w:val="28"/>
        </w:rPr>
        <w:t>
      36. Председателем Комиссии по отбору претендентов является ректор ОВПО. Все члены Комиссии по отбору претендентов, включая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 w:id="76"/>
    <w:p>
      <w:pPr>
        <w:spacing w:after="0"/>
        <w:ind w:left="0"/>
        <w:jc w:val="both"/>
      </w:pPr>
      <w:r>
        <w:rPr>
          <w:rFonts w:ascii="Times New Roman"/>
          <w:b w:val="false"/>
          <w:i w:val="false"/>
          <w:color w:val="000000"/>
          <w:sz w:val="28"/>
        </w:rPr>
        <w:t xml:space="preserve">
      37. ОВПО по запросу уполномоченного органа в области образования направляют Организатору предложения для направления на обучение за рубежом в рамках академической мобильности в разрезе стран и мест в соответствии с заключенными международными договорами о сотрудничестве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 w:id="77"/>
    <w:p>
      <w:pPr>
        <w:spacing w:after="0"/>
        <w:ind w:left="0"/>
        <w:jc w:val="both"/>
      </w:pPr>
      <w:r>
        <w:rPr>
          <w:rFonts w:ascii="Times New Roman"/>
          <w:b w:val="false"/>
          <w:i w:val="false"/>
          <w:color w:val="000000"/>
          <w:sz w:val="28"/>
        </w:rPr>
        <w:t xml:space="preserve">
      38. Организатор составляет общий список ОВПО, подавших заявки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предоставляет на рассмотрение Комиссии по определению количества мест по ОВПО.</w:t>
      </w:r>
    </w:p>
    <w:bookmarkEnd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38 -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8" w:id="78"/>
    <w:p>
      <w:pPr>
        <w:spacing w:after="0"/>
        <w:ind w:left="0"/>
        <w:jc w:val="both"/>
      </w:pPr>
      <w:r>
        <w:rPr>
          <w:rFonts w:ascii="Times New Roman"/>
          <w:b w:val="false"/>
          <w:i w:val="false"/>
          <w:color w:val="000000"/>
          <w:sz w:val="28"/>
        </w:rPr>
        <w:t>
      39. При наличии высвободившихся мест Комиссия по определению количества мест по ОВПО перераспределяет места между ОВПО, подавшими заявки.</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 w:id="79"/>
    <w:p>
      <w:pPr>
        <w:spacing w:after="0"/>
        <w:ind w:left="0"/>
        <w:jc w:val="both"/>
      </w:pPr>
      <w:r>
        <w:rPr>
          <w:rFonts w:ascii="Times New Roman"/>
          <w:b w:val="false"/>
          <w:i w:val="false"/>
          <w:color w:val="000000"/>
          <w:sz w:val="28"/>
        </w:rPr>
        <w:t>
      40. Организатор направляет в уполномоченный орган в области образования протокол заседания Комиссии по определению количества мест по ОВПО в произвольной форме.</w:t>
      </w:r>
    </w:p>
    <w:bookmarkEnd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 w:id="80"/>
    <w:p>
      <w:pPr>
        <w:spacing w:after="0"/>
        <w:ind w:left="0"/>
        <w:jc w:val="both"/>
      </w:pPr>
      <w:r>
        <w:rPr>
          <w:rFonts w:ascii="Times New Roman"/>
          <w:b w:val="false"/>
          <w:i w:val="false"/>
          <w:color w:val="000000"/>
          <w:sz w:val="28"/>
        </w:rPr>
        <w:t>
      41. Уполномоченный орган в области образования издает приказ согласно протоколу Комиссии по определению количества мест по ОВПО.</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 w:id="81"/>
    <w:p>
      <w:pPr>
        <w:spacing w:after="0"/>
        <w:ind w:left="0"/>
        <w:jc w:val="both"/>
      </w:pPr>
      <w:r>
        <w:rPr>
          <w:rFonts w:ascii="Times New Roman"/>
          <w:b w:val="false"/>
          <w:i w:val="false"/>
          <w:color w:val="000000"/>
          <w:sz w:val="28"/>
        </w:rPr>
        <w:t>
      42. Уполномоченный орган в области образования и ОВПО объявляют конкурс на направление на обучение за рубеж в начале года.</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2" w:id="82"/>
    <w:p>
      <w:pPr>
        <w:spacing w:after="0"/>
        <w:ind w:left="0"/>
        <w:jc w:val="both"/>
      </w:pPr>
      <w:r>
        <w:rPr>
          <w:rFonts w:ascii="Times New Roman"/>
          <w:b w:val="false"/>
          <w:i w:val="false"/>
          <w:color w:val="000000"/>
          <w:sz w:val="28"/>
        </w:rPr>
        <w:t>
      43. Подача документов претендентами осуществляется через портал электронного правительства и (или) через канцелярию ОВПО в течение 60 (шестидесяти) рабочих дней со дня объявления конкурса.</w:t>
      </w:r>
    </w:p>
    <w:bookmarkEnd w:id="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43 -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 w:id="83"/>
    <w:p>
      <w:pPr>
        <w:spacing w:after="0"/>
        <w:ind w:left="0"/>
        <w:jc w:val="both"/>
      </w:pPr>
      <w:r>
        <w:rPr>
          <w:rFonts w:ascii="Times New Roman"/>
          <w:b w:val="false"/>
          <w:i w:val="false"/>
          <w:color w:val="000000"/>
          <w:sz w:val="28"/>
        </w:rPr>
        <w:t>
      44. 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 предусмотренные государственной услугой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согласно приложению 10 к настоящим Правилам.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84"/>
    <w:p>
      <w:pPr>
        <w:spacing w:after="0"/>
        <w:ind w:left="0"/>
        <w:jc w:val="both"/>
      </w:pPr>
      <w:r>
        <w:rPr>
          <w:rFonts w:ascii="Times New Roman"/>
          <w:b w:val="false"/>
          <w:i w:val="false"/>
          <w:color w:val="000000"/>
          <w:sz w:val="28"/>
        </w:rPr>
        <w:t xml:space="preserve">
      45. Подача документов на участие в конкурсе в рамках академической мобильности за счет средств республиканского бюджета, указанных в </w:t>
      </w:r>
      <w:r>
        <w:rPr>
          <w:rFonts w:ascii="Times New Roman"/>
          <w:b w:val="false"/>
          <w:i w:val="false"/>
          <w:color w:val="000000"/>
          <w:sz w:val="28"/>
        </w:rPr>
        <w:t>приложении 10</w:t>
      </w:r>
      <w:r>
        <w:rPr>
          <w:rFonts w:ascii="Times New Roman"/>
          <w:b w:val="false"/>
          <w:i w:val="false"/>
          <w:color w:val="000000"/>
          <w:sz w:val="28"/>
        </w:rPr>
        <w:t xml:space="preserve"> настоящих Правил, осуществляется согласно международным договорам о сотрудничестве между казахстанскими ОВПО и зарубежными ОВПО-партнерами. Обучающийся принимает участие в конкурсе при наличии международных договоров о сотрудничестве между ОВПО.</w:t>
      </w:r>
    </w:p>
    <w:bookmarkEnd w:id="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5" w:id="85"/>
    <w:p>
      <w:pPr>
        <w:spacing w:after="0"/>
        <w:ind w:left="0"/>
        <w:jc w:val="both"/>
      </w:pPr>
      <w:r>
        <w:rPr>
          <w:rFonts w:ascii="Times New Roman"/>
          <w:b w:val="false"/>
          <w:i w:val="false"/>
          <w:color w:val="000000"/>
          <w:sz w:val="28"/>
        </w:rPr>
        <w:t xml:space="preserve">
      46. Отбор претендентов осуществляется Комиссией по отбору претендентов согласно Критериям отбора претендентов на обучение за рубежом в рамках международных договоров/соглашений и академической мобильности (далее – Критерии отбора претендентов),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bookmarkEnd w:id="85"/>
    <w:bookmarkStart w:name="z246" w:id="86"/>
    <w:p>
      <w:pPr>
        <w:spacing w:after="0"/>
        <w:ind w:left="0"/>
        <w:jc w:val="both"/>
      </w:pPr>
      <w:r>
        <w:rPr>
          <w:rFonts w:ascii="Times New Roman"/>
          <w:b w:val="false"/>
          <w:i w:val="false"/>
          <w:color w:val="000000"/>
          <w:sz w:val="28"/>
        </w:rPr>
        <w:t>
      47. При отборе претендентов на обучение в рамках академической мобильности при равных баллах преимущество имеют (в следующей последовательности):</w:t>
      </w:r>
    </w:p>
    <w:bookmarkEnd w:id="86"/>
    <w:p>
      <w:pPr>
        <w:spacing w:after="0"/>
        <w:ind w:left="0"/>
        <w:jc w:val="both"/>
      </w:pPr>
      <w:r>
        <w:rPr>
          <w:rFonts w:ascii="Times New Roman"/>
          <w:b w:val="false"/>
          <w:i w:val="false"/>
          <w:color w:val="000000"/>
          <w:sz w:val="28"/>
        </w:rPr>
        <w:t>
      1) претенденты, имеющие высокий балл GPA (Grade Point Average – грейд пойнт аверейдж – средний балл диплома);</w:t>
      </w:r>
    </w:p>
    <w:p>
      <w:pPr>
        <w:spacing w:after="0"/>
        <w:ind w:left="0"/>
        <w:jc w:val="both"/>
      </w:pPr>
      <w:r>
        <w:rPr>
          <w:rFonts w:ascii="Times New Roman"/>
          <w:b w:val="false"/>
          <w:i w:val="false"/>
          <w:color w:val="000000"/>
          <w:sz w:val="28"/>
        </w:rPr>
        <w:t>
      2) претенденты, имеющие высокий балл по иностранному языку;</w:t>
      </w:r>
    </w:p>
    <w:p>
      <w:pPr>
        <w:spacing w:after="0"/>
        <w:ind w:left="0"/>
        <w:jc w:val="both"/>
      </w:pPr>
      <w:r>
        <w:rPr>
          <w:rFonts w:ascii="Times New Roman"/>
          <w:b w:val="false"/>
          <w:i w:val="false"/>
          <w:color w:val="000000"/>
          <w:sz w:val="28"/>
        </w:rPr>
        <w:t>
      3) сироты или студенты, оставшиеся без попечения родителей;</w:t>
      </w:r>
    </w:p>
    <w:p>
      <w:pPr>
        <w:spacing w:after="0"/>
        <w:ind w:left="0"/>
        <w:jc w:val="both"/>
      </w:pPr>
      <w:r>
        <w:rPr>
          <w:rFonts w:ascii="Times New Roman"/>
          <w:b w:val="false"/>
          <w:i w:val="false"/>
          <w:color w:val="000000"/>
          <w:sz w:val="28"/>
        </w:rPr>
        <w:t>
      4) лица с инвалидностью с детства и дети с инвалидностью;</w:t>
      </w:r>
    </w:p>
    <w:p>
      <w:pPr>
        <w:spacing w:after="0"/>
        <w:ind w:left="0"/>
        <w:jc w:val="both"/>
      </w:pPr>
      <w:r>
        <w:rPr>
          <w:rFonts w:ascii="Times New Roman"/>
          <w:b w:val="false"/>
          <w:i w:val="false"/>
          <w:color w:val="000000"/>
          <w:sz w:val="28"/>
        </w:rPr>
        <w:t>
      5) претенденты из многодетных семей.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изменением, внесенным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87"/>
    <w:p>
      <w:pPr>
        <w:spacing w:after="0"/>
        <w:ind w:left="0"/>
        <w:jc w:val="both"/>
      </w:pPr>
      <w:r>
        <w:rPr>
          <w:rFonts w:ascii="Times New Roman"/>
          <w:b w:val="false"/>
          <w:i w:val="false"/>
          <w:color w:val="000000"/>
          <w:sz w:val="28"/>
        </w:rPr>
        <w:t>
      48. Ответственное подразделение ОВПО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44 и 46 настоящих Правил для рассмотрения Комиссией по отбору претендентов.</w:t>
      </w:r>
    </w:p>
    <w:bookmarkEnd w:id="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48 -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 w:id="88"/>
    <w:p>
      <w:pPr>
        <w:spacing w:after="0"/>
        <w:ind w:left="0"/>
        <w:jc w:val="both"/>
      </w:pPr>
      <w:r>
        <w:rPr>
          <w:rFonts w:ascii="Times New Roman"/>
          <w:b w:val="false"/>
          <w:i w:val="false"/>
          <w:color w:val="000000"/>
          <w:sz w:val="28"/>
        </w:rPr>
        <w:t xml:space="preserve">
      49. Комиссия по отбору претендентов рассматривает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согласно баллам Критериев отбора претендентов,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bookmarkEnd w:id="88"/>
    <w:bookmarkStart w:name="z249" w:id="89"/>
    <w:p>
      <w:pPr>
        <w:spacing w:after="0"/>
        <w:ind w:left="0"/>
        <w:jc w:val="both"/>
      </w:pPr>
      <w:r>
        <w:rPr>
          <w:rFonts w:ascii="Times New Roman"/>
          <w:b w:val="false"/>
          <w:i w:val="false"/>
          <w:color w:val="000000"/>
          <w:sz w:val="28"/>
        </w:rPr>
        <w:t xml:space="preserve">
      50. 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bookmarkEnd w:id="89"/>
    <w:bookmarkStart w:name="z250" w:id="90"/>
    <w:p>
      <w:pPr>
        <w:spacing w:after="0"/>
        <w:ind w:left="0"/>
        <w:jc w:val="both"/>
      </w:pPr>
      <w:r>
        <w:rPr>
          <w:rFonts w:ascii="Times New Roman"/>
          <w:b w:val="false"/>
          <w:i w:val="false"/>
          <w:color w:val="000000"/>
          <w:sz w:val="28"/>
        </w:rPr>
        <w:t>
      51. 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онлайн-трансляции на официальных интернет-ресурсах ОВПО либо в социальных сетях.</w:t>
      </w:r>
    </w:p>
    <w:bookmarkEnd w:id="90"/>
    <w:bookmarkStart w:name="z205" w:id="91"/>
    <w:p>
      <w:pPr>
        <w:spacing w:after="0"/>
        <w:ind w:left="0"/>
        <w:jc w:val="both"/>
      </w:pPr>
      <w:r>
        <w:rPr>
          <w:rFonts w:ascii="Times New Roman"/>
          <w:b w:val="false"/>
          <w:i w:val="false"/>
          <w:color w:val="000000"/>
          <w:sz w:val="28"/>
        </w:rPr>
        <w:t>
      Протоколы, аудио- и видеозаписи заседаний Комиссии по отбору претендентов хранятся в архиве ОВПО не менее одного года с момента завершения конкурса.</w:t>
      </w:r>
    </w:p>
    <w:bookmarkEnd w:id="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1" w:id="92"/>
    <w:p>
      <w:pPr>
        <w:spacing w:after="0"/>
        <w:ind w:left="0"/>
        <w:jc w:val="both"/>
      </w:pPr>
      <w:r>
        <w:rPr>
          <w:rFonts w:ascii="Times New Roman"/>
          <w:b w:val="false"/>
          <w:i w:val="false"/>
          <w:color w:val="000000"/>
          <w:sz w:val="28"/>
        </w:rPr>
        <w:t>
      52. ОВПО издает приказ о направлении на обучение за рубеж в рамках академической мобильности согласно спискам, представленным Комиссией по отбору претендентов.</w:t>
      </w:r>
    </w:p>
    <w:bookmarkEnd w:id="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2" w:id="93"/>
    <w:p>
      <w:pPr>
        <w:spacing w:after="0"/>
        <w:ind w:left="0"/>
        <w:jc w:val="both"/>
      </w:pPr>
      <w:r>
        <w:rPr>
          <w:rFonts w:ascii="Times New Roman"/>
          <w:b w:val="false"/>
          <w:i w:val="false"/>
          <w:color w:val="000000"/>
          <w:sz w:val="28"/>
        </w:rPr>
        <w:t>
      53. Приказ о направлении на обучение за рубеж в рамках академической мобильности размещается на сайте ОВПО в течение 10 (десяти) рабочих дней после утверждения приказа.</w:t>
      </w:r>
    </w:p>
    <w:bookmarkEnd w:id="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53 -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 w:id="94"/>
    <w:p>
      <w:pPr>
        <w:spacing w:after="0"/>
        <w:ind w:left="0"/>
        <w:jc w:val="both"/>
      </w:pPr>
      <w:r>
        <w:rPr>
          <w:rFonts w:ascii="Times New Roman"/>
          <w:b w:val="false"/>
          <w:i w:val="false"/>
          <w:color w:val="000000"/>
          <w:sz w:val="28"/>
        </w:rPr>
        <w:t>
      54. 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bookmarkEnd w:id="94"/>
    <w:bookmarkStart w:name="z236" w:id="95"/>
    <w:p>
      <w:pPr>
        <w:spacing w:after="0"/>
        <w:ind w:left="0"/>
        <w:jc w:val="both"/>
      </w:pPr>
      <w:r>
        <w:rPr>
          <w:rFonts w:ascii="Times New Roman"/>
          <w:b w:val="false"/>
          <w:i w:val="false"/>
          <w:color w:val="000000"/>
          <w:sz w:val="28"/>
        </w:rPr>
        <w:t>
      55. ОВПО обеспечивают информационную и организационную поддержку отобранных претендентов, содействуют получению официального приглашения зарубежного ОВПО,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полученных учебных кредитов и их учет в учебном плане студента, а также несут ответственность за соответствие образовательных программ.</w:t>
      </w:r>
    </w:p>
    <w:bookmarkEnd w:id="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Порядок оказания государственной услуги "Прием документов для участия в конкурсе на обучение за рубежом в рамках академической мобильности"</w:t>
      </w:r>
    </w:p>
    <w:bookmarkStart w:name="z254" w:id="96"/>
    <w:p>
      <w:pPr>
        <w:spacing w:after="0"/>
        <w:ind w:left="0"/>
        <w:jc w:val="both"/>
      </w:pPr>
      <w:r>
        <w:rPr>
          <w:rFonts w:ascii="Times New Roman"/>
          <w:b w:val="false"/>
          <w:i w:val="false"/>
          <w:color w:val="000000"/>
          <w:sz w:val="28"/>
        </w:rPr>
        <w:t>
      56. Государственная услуга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оказывается ОВПО (далее – услугодатель).</w:t>
      </w:r>
    </w:p>
    <w:bookmarkEnd w:id="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56 -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 w:id="97"/>
    <w:p>
      <w:pPr>
        <w:spacing w:after="0"/>
        <w:ind w:left="0"/>
        <w:jc w:val="both"/>
      </w:pPr>
      <w:r>
        <w:rPr>
          <w:rFonts w:ascii="Times New Roman"/>
          <w:b w:val="false"/>
          <w:i w:val="false"/>
          <w:color w:val="000000"/>
          <w:sz w:val="28"/>
        </w:rPr>
        <w:t>
      57. Государственная услуга в рамках академической мобильности оказывается физическим лицам (далее – услугополучатель) бесплатно.</w:t>
      </w:r>
    </w:p>
    <w:bookmarkEnd w:id="97"/>
    <w:bookmarkStart w:name="z256" w:id="98"/>
    <w:p>
      <w:pPr>
        <w:spacing w:after="0"/>
        <w:ind w:left="0"/>
        <w:jc w:val="both"/>
      </w:pPr>
      <w:r>
        <w:rPr>
          <w:rFonts w:ascii="Times New Roman"/>
          <w:b w:val="false"/>
          <w:i w:val="false"/>
          <w:color w:val="000000"/>
          <w:sz w:val="28"/>
        </w:rPr>
        <w:t xml:space="preserve">
      58. Услугополучатель для участия в конкурсе на обучение за рубежом в рамках академической мобильности, подает услугодателю через канцелярию услугодателя или портал заявление обучающегося с приложением документов, предусмотренных государственной услугой в рамках академической мобильности,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99"/>
    <w:p>
      <w:pPr>
        <w:spacing w:after="0"/>
        <w:ind w:left="0"/>
        <w:jc w:val="both"/>
      </w:pPr>
      <w:r>
        <w:rPr>
          <w:rFonts w:ascii="Times New Roman"/>
          <w:b w:val="false"/>
          <w:i w:val="false"/>
          <w:color w:val="000000"/>
          <w:sz w:val="28"/>
        </w:rPr>
        <w:t>
      59. При приеме документов через канцелярию услугодателя услугополучателю выдается расписка о приеме соответствующих документов.</w:t>
      </w:r>
    </w:p>
    <w:bookmarkEnd w:id="99"/>
    <w:bookmarkStart w:name="z258" w:id="100"/>
    <w:p>
      <w:pPr>
        <w:spacing w:after="0"/>
        <w:ind w:left="0"/>
        <w:jc w:val="both"/>
      </w:pPr>
      <w:r>
        <w:rPr>
          <w:rFonts w:ascii="Times New Roman"/>
          <w:b w:val="false"/>
          <w:i w:val="false"/>
          <w:color w:val="000000"/>
          <w:sz w:val="28"/>
        </w:rPr>
        <w:t>
      60. В случае предоставления услугополучателем неполного пакета документов и (или) документов с истекшим сроком действия работник канцелярии услугодателя отказывает в приеме заявления.</w:t>
      </w:r>
    </w:p>
    <w:bookmarkEnd w:id="100"/>
    <w:bookmarkStart w:name="z259" w:id="101"/>
    <w:p>
      <w:pPr>
        <w:spacing w:after="0"/>
        <w:ind w:left="0"/>
        <w:jc w:val="both"/>
      </w:pPr>
      <w:r>
        <w:rPr>
          <w:rFonts w:ascii="Times New Roman"/>
          <w:b w:val="false"/>
          <w:i w:val="false"/>
          <w:color w:val="000000"/>
          <w:sz w:val="28"/>
        </w:rPr>
        <w:t>
      61. В случае обращения через портал услугополучателю в "личный кабинет" направляется статус о принятии запроса на государственную услугу в рамках академической мобильности, а также уведомление с указанием даты и времени получения результата государственной услуги в рамках академической мобильности.</w:t>
      </w:r>
    </w:p>
    <w:bookmarkEnd w:id="101"/>
    <w:bookmarkStart w:name="z260" w:id="102"/>
    <w:p>
      <w:pPr>
        <w:spacing w:after="0"/>
        <w:ind w:left="0"/>
        <w:jc w:val="both"/>
      </w:pPr>
      <w:r>
        <w:rPr>
          <w:rFonts w:ascii="Times New Roman"/>
          <w:b w:val="false"/>
          <w:i w:val="false"/>
          <w:color w:val="000000"/>
          <w:sz w:val="28"/>
        </w:rPr>
        <w:t>
      62.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02"/>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и (или) документов с истекшим сроком действия услугодатель отказывает услугополучателю в приеме заявления через портал. </w:t>
      </w:r>
    </w:p>
    <w:bookmarkStart w:name="z261" w:id="103"/>
    <w:p>
      <w:pPr>
        <w:spacing w:after="0"/>
        <w:ind w:left="0"/>
        <w:jc w:val="both"/>
      </w:pPr>
      <w:r>
        <w:rPr>
          <w:rFonts w:ascii="Times New Roman"/>
          <w:b w:val="false"/>
          <w:i w:val="false"/>
          <w:color w:val="000000"/>
          <w:sz w:val="28"/>
        </w:rPr>
        <w:t>
      63. Общий срок приема документов либо отказ в оказании государственной услуги в рамках академической мобильности составляет 1 (один) рабочий день.</w:t>
      </w:r>
    </w:p>
    <w:bookmarkEnd w:id="103"/>
    <w:bookmarkStart w:name="z262" w:id="104"/>
    <w:p>
      <w:pPr>
        <w:spacing w:after="0"/>
        <w:ind w:left="0"/>
        <w:jc w:val="both"/>
      </w:pPr>
      <w:r>
        <w:rPr>
          <w:rFonts w:ascii="Times New Roman"/>
          <w:b w:val="false"/>
          <w:i w:val="false"/>
          <w:color w:val="000000"/>
          <w:sz w:val="28"/>
        </w:rPr>
        <w:t xml:space="preserve">
      64. Услугодатель осуществляет учет оказания государственной услуги в рамках академической мобильности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104"/>
    <w:bookmarkStart w:name="z263" w:id="105"/>
    <w:p>
      <w:pPr>
        <w:spacing w:after="0"/>
        <w:ind w:left="0"/>
        <w:jc w:val="both"/>
      </w:pPr>
      <w:r>
        <w:rPr>
          <w:rFonts w:ascii="Times New Roman"/>
          <w:b w:val="false"/>
          <w:i w:val="false"/>
          <w:color w:val="000000"/>
          <w:sz w:val="28"/>
        </w:rPr>
        <w:t>
      65. Оказание государственной услуги в рамках академической мобильности осуществляются в течение 1 (одного) рабочего дня и состоит из следующих процедур:</w:t>
      </w:r>
    </w:p>
    <w:bookmarkEnd w:id="105"/>
    <w:p>
      <w:pPr>
        <w:spacing w:after="0"/>
        <w:ind w:left="0"/>
        <w:jc w:val="both"/>
      </w:pPr>
      <w:r>
        <w:rPr>
          <w:rFonts w:ascii="Times New Roman"/>
          <w:b w:val="false"/>
          <w:i w:val="false"/>
          <w:color w:val="000000"/>
          <w:sz w:val="28"/>
        </w:rPr>
        <w:t>
      прием и проверка полноты представленных услугополучателем документов, согласно перечню документов, указанных в государственной услуге в рамках академической мобильности – 15 минут;</w:t>
      </w:r>
    </w:p>
    <w:p>
      <w:pPr>
        <w:spacing w:after="0"/>
        <w:ind w:left="0"/>
        <w:jc w:val="both"/>
      </w:pPr>
      <w:r>
        <w:rPr>
          <w:rFonts w:ascii="Times New Roman"/>
          <w:b w:val="false"/>
          <w:i w:val="false"/>
          <w:color w:val="000000"/>
          <w:sz w:val="28"/>
        </w:rPr>
        <w:t>
      проверка представленных услугополучателем документов на соответствие условиям и требованиям для участия в конкурсе – 30 минут;</w:t>
      </w:r>
    </w:p>
    <w:p>
      <w:pPr>
        <w:spacing w:after="0"/>
        <w:ind w:left="0"/>
        <w:jc w:val="both"/>
      </w:pPr>
      <w:r>
        <w:rPr>
          <w:rFonts w:ascii="Times New Roman"/>
          <w:b w:val="false"/>
          <w:i w:val="false"/>
          <w:color w:val="000000"/>
          <w:sz w:val="28"/>
        </w:rPr>
        <w:t>
      выдача расписки о приеме документов к участию в конкурсе либо письменного отказа в оказании государственной услуги в рамках академической мобильности при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p>
      <w:pPr>
        <w:spacing w:after="0"/>
        <w:ind w:left="0"/>
        <w:jc w:val="both"/>
      </w:pPr>
      <w:r>
        <w:rPr>
          <w:rFonts w:ascii="Times New Roman"/>
          <w:b w:val="false"/>
          <w:i w:val="false"/>
          <w:color w:val="000000"/>
          <w:sz w:val="28"/>
        </w:rPr>
        <w:t>
      Уполномоченный орган в сфере образования информирует услугодателя, а также единый контакт-центр, осуществляющих прием заявлений и выдачу результатов оказания государственной услуги о внесенных изменениях и (или) дополнениях в настоящие Правила.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науки и высшего образования РК от 07.09.2022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5. Порядок обжалования решений, действий (бездействия) </w:t>
      </w:r>
      <w:r>
        <w:rPr>
          <w:rFonts w:ascii="Times New Roman"/>
          <w:b/>
          <w:i w:val="false"/>
          <w:color w:val="000000"/>
          <w:sz w:val="28"/>
        </w:rPr>
        <w:t>услугодателя</w:t>
      </w:r>
      <w:r>
        <w:rPr>
          <w:rFonts w:ascii="Times New Roman"/>
          <w:b/>
          <w:i w:val="false"/>
          <w:color w:val="000000"/>
          <w:sz w:val="28"/>
        </w:rPr>
        <w:t xml:space="preserve"> и (или) его должностных лиц в процессе  оказания государственных услуг в рамках международных договоров в области образования и академической мобильности</w:t>
      </w:r>
    </w:p>
    <w:bookmarkEnd w:id="106"/>
    <w:bookmarkStart w:name="z265" w:id="107"/>
    <w:p>
      <w:pPr>
        <w:spacing w:after="0"/>
        <w:ind w:left="0"/>
        <w:jc w:val="both"/>
      </w:pPr>
      <w:r>
        <w:rPr>
          <w:rFonts w:ascii="Times New Roman"/>
          <w:b w:val="false"/>
          <w:i w:val="false"/>
          <w:color w:val="000000"/>
          <w:sz w:val="28"/>
        </w:rPr>
        <w:t>
      66.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0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Start w:name="z216" w:id="108"/>
    <w:p>
      <w:pPr>
        <w:spacing w:after="0"/>
        <w:ind w:left="0"/>
        <w:jc w:val="both"/>
      </w:pPr>
      <w:r>
        <w:rPr>
          <w:rFonts w:ascii="Times New Roman"/>
          <w:b w:val="false"/>
          <w:i w:val="false"/>
          <w:color w:val="000000"/>
          <w:sz w:val="28"/>
        </w:rPr>
        <w:t>
      67.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xml:space="preserve">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требованиям, указанным в жалобе. </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bl>
    <w:p>
      <w:pPr>
        <w:spacing w:after="0"/>
        <w:ind w:left="0"/>
        <w:jc w:val="left"/>
      </w:pPr>
      <w:r>
        <w:rPr>
          <w:rFonts w:ascii="Times New Roman"/>
          <w:b/>
          <w:i w:val="false"/>
          <w:color w:val="000000"/>
        </w:rPr>
        <w:t xml:space="preserve"> Государственная услуга "Прием документов для участия в конкурсе на обучение за рубежом в рамках международных договоров в области образования"</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07.09.2022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000000"/>
          <w:sz w:val="28"/>
        </w:rPr>
        <w:t xml:space="preserve"> (вводится в действие со дня его первого официального опубликования); с изменениями, внесенными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"Центр международных программ"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дня регистрации заявления услугодателем – 1 (один) рабочий день;</w:t>
            </w:r>
          </w:p>
          <w:p>
            <w:pPr>
              <w:spacing w:after="20"/>
              <w:ind w:left="20"/>
              <w:jc w:val="both"/>
            </w:pPr>
            <w:r>
              <w:rPr>
                <w:rFonts w:ascii="Times New Roman"/>
                <w:b w:val="false"/>
                <w:i w:val="false"/>
                <w:color w:val="000000"/>
                <w:sz w:val="20"/>
              </w:rPr>
              <w:t>
при обращении на портал – 1 (один) рабочий день;</w:t>
            </w:r>
          </w:p>
          <w:p>
            <w:pPr>
              <w:spacing w:after="20"/>
              <w:ind w:left="20"/>
              <w:jc w:val="both"/>
            </w:pPr>
            <w:r>
              <w:rPr>
                <w:rFonts w:ascii="Times New Roman"/>
                <w:b w:val="false"/>
                <w:i w:val="false"/>
                <w:color w:val="000000"/>
                <w:sz w:val="20"/>
              </w:rPr>
              <w:t>
2) максимальное допустимое время ожидания для сдачи документов услугополучателем услугодателю –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случаях и по основаниям, предусмотренных пунктами 7 и 26 Правил направления для обучения за рубежом, в том числе в рамках академической мобильности,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 (далее – Правила).</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Прием через услугодателя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Адрес места оказания государственной услуги размещен на интернет-ресурсе Министерства науки и высшего образования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через услугодателя:</w:t>
            </w:r>
          </w:p>
          <w:p>
            <w:pPr>
              <w:spacing w:after="20"/>
              <w:ind w:left="20"/>
              <w:jc w:val="both"/>
            </w:pPr>
            <w:r>
              <w:rPr>
                <w:rFonts w:ascii="Times New Roman"/>
                <w:b w:val="false"/>
                <w:i w:val="false"/>
                <w:color w:val="000000"/>
                <w:sz w:val="20"/>
              </w:rPr>
              <w:t xml:space="preserve">
1) заполненную анкету,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2) оригинал удостоверения личности и/или паспорта (оригиналы после сверки возвращаются претенденту)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3) оригинал документа об образовании (оригинал после сверки возвращается претенденту) либо электронный документ из сервиса цифровых документов:</w:t>
            </w:r>
          </w:p>
          <w:p>
            <w:pPr>
              <w:spacing w:after="20"/>
              <w:ind w:left="20"/>
              <w:jc w:val="both"/>
            </w:pPr>
            <w:r>
              <w:rPr>
                <w:rFonts w:ascii="Times New Roman"/>
                <w:b w:val="false"/>
                <w:i w:val="false"/>
                <w:color w:val="000000"/>
                <w:sz w:val="20"/>
              </w:rPr>
              <w:t>
для обучения по программе "Бакалавриат":</w:t>
            </w:r>
          </w:p>
          <w:p>
            <w:pPr>
              <w:spacing w:after="20"/>
              <w:ind w:left="20"/>
              <w:jc w:val="both"/>
            </w:pPr>
            <w:r>
              <w:rPr>
                <w:rFonts w:ascii="Times New Roman"/>
                <w:b w:val="false"/>
                <w:i w:val="false"/>
                <w:color w:val="000000"/>
                <w:sz w:val="20"/>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w:t>
            </w:r>
          </w:p>
          <w:p>
            <w:pPr>
              <w:spacing w:after="20"/>
              <w:ind w:left="20"/>
              <w:jc w:val="both"/>
            </w:pPr>
            <w:r>
              <w:rPr>
                <w:rFonts w:ascii="Times New Roman"/>
                <w:b w:val="false"/>
                <w:i w:val="false"/>
                <w:color w:val="000000"/>
                <w:sz w:val="20"/>
              </w:rPr>
              <w:t>
для обучения по программе "Магистратура"/ "Резидентура":</w:t>
            </w:r>
          </w:p>
          <w:p>
            <w:pPr>
              <w:spacing w:after="20"/>
              <w:ind w:left="20"/>
              <w:jc w:val="both"/>
            </w:pPr>
            <w:r>
              <w:rPr>
                <w:rFonts w:ascii="Times New Roman"/>
                <w:b w:val="false"/>
                <w:i w:val="false"/>
                <w:color w:val="000000"/>
                <w:sz w:val="20"/>
              </w:rPr>
              <w:t>
диплом бакалавра/специалиста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для обучения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При выдаче документов зарубежными организациями образования претендент предоставляет нотариально заверенный перевод документа об образовании;</w:t>
            </w:r>
          </w:p>
          <w:p>
            <w:pPr>
              <w:spacing w:after="20"/>
              <w:ind w:left="20"/>
              <w:jc w:val="both"/>
            </w:pPr>
            <w:r>
              <w:rPr>
                <w:rFonts w:ascii="Times New Roman"/>
                <w:b w:val="false"/>
                <w:i w:val="false"/>
                <w:color w:val="000000"/>
                <w:sz w:val="20"/>
              </w:rPr>
              <w:t>
4) документ, подтверждающий знание иностранного языка, соответствующее языку обучения с предоставлением оригинала для сверки (по требованию принимающей стороны) при его наличии.</w:t>
            </w:r>
          </w:p>
          <w:p>
            <w:pPr>
              <w:spacing w:after="20"/>
              <w:ind w:left="20"/>
              <w:jc w:val="both"/>
            </w:pPr>
            <w:r>
              <w:rPr>
                <w:rFonts w:ascii="Times New Roman"/>
                <w:b w:val="false"/>
                <w:i w:val="false"/>
                <w:color w:val="000000"/>
                <w:sz w:val="20"/>
              </w:rPr>
              <w:t>
При предоставлении принимающей стороной языкового обучения, документ, подтверждающий знание иностранного языка, не требуется;</w:t>
            </w:r>
          </w:p>
          <w:p>
            <w:pPr>
              <w:spacing w:after="20"/>
              <w:ind w:left="20"/>
              <w:jc w:val="both"/>
            </w:pPr>
            <w:r>
              <w:rPr>
                <w:rFonts w:ascii="Times New Roman"/>
                <w:b w:val="false"/>
                <w:i w:val="false"/>
                <w:color w:val="000000"/>
                <w:sz w:val="20"/>
              </w:rPr>
              <w:t>
5) документ, подтверждающий знание английского языка, при обучении на английском языке, с предоставлением оригинала для сверки.</w:t>
            </w:r>
          </w:p>
          <w:p>
            <w:pPr>
              <w:spacing w:after="20"/>
              <w:ind w:left="20"/>
              <w:jc w:val="both"/>
            </w:pPr>
            <w:r>
              <w:rPr>
                <w:rFonts w:ascii="Times New Roman"/>
                <w:b w:val="false"/>
                <w:i w:val="false"/>
                <w:color w:val="000000"/>
                <w:sz w:val="20"/>
              </w:rPr>
              <w:t>
6)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
          <w:p>
            <w:pPr>
              <w:spacing w:after="20"/>
              <w:ind w:left="20"/>
              <w:jc w:val="both"/>
            </w:pPr>
            <w:r>
              <w:rPr>
                <w:rFonts w:ascii="Times New Roman"/>
                <w:b w:val="false"/>
                <w:i w:val="false"/>
                <w:color w:val="000000"/>
                <w:sz w:val="20"/>
              </w:rPr>
              <w:t>
7) при подаче документов через представителя нотариально удостоверенную доверенность;</w:t>
            </w:r>
          </w:p>
          <w:p>
            <w:pPr>
              <w:spacing w:after="20"/>
              <w:ind w:left="20"/>
              <w:jc w:val="both"/>
            </w:pPr>
            <w:r>
              <w:rPr>
                <w:rFonts w:ascii="Times New Roman"/>
                <w:b w:val="false"/>
                <w:i w:val="false"/>
                <w:color w:val="000000"/>
                <w:sz w:val="20"/>
              </w:rPr>
              <w:t>
8) нотариальное согласие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pPr>
              <w:spacing w:after="20"/>
              <w:ind w:left="20"/>
              <w:jc w:val="both"/>
            </w:pPr>
            <w:r>
              <w:rPr>
                <w:rFonts w:ascii="Times New Roman"/>
                <w:b w:val="false"/>
                <w:i w:val="false"/>
                <w:color w:val="000000"/>
                <w:sz w:val="20"/>
              </w:rPr>
              <w:t>
9) оригинал документа, подтверждающего факт принадлежности к следующим категориям лиц (оригинал после сверки возвращается претенденту) либо электронный документ из сервиса цифровых документов:</w:t>
            </w:r>
          </w:p>
          <w:p>
            <w:pPr>
              <w:spacing w:after="20"/>
              <w:ind w:left="20"/>
              <w:jc w:val="both"/>
            </w:pPr>
            <w:r>
              <w:rPr>
                <w:rFonts w:ascii="Times New Roman"/>
                <w:b w:val="false"/>
                <w:i w:val="false"/>
                <w:color w:val="000000"/>
                <w:sz w:val="20"/>
              </w:rPr>
              <w:t>
дети-сироты и дети, оставшиеся без попечения родителей – документ, подтверждающий отсутствие родителей у ребенка;</w:t>
            </w:r>
          </w:p>
          <w:p>
            <w:pPr>
              <w:spacing w:after="20"/>
              <w:ind w:left="20"/>
              <w:jc w:val="both"/>
            </w:pPr>
            <w:r>
              <w:rPr>
                <w:rFonts w:ascii="Times New Roman"/>
                <w:b w:val="false"/>
                <w:i w:val="false"/>
                <w:color w:val="000000"/>
                <w:sz w:val="20"/>
              </w:rPr>
              <w:t xml:space="preserve">
лица с инвалидностью с детства и дети с инвалидностью –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(далее – Приказ № 44), а также медицинскую справку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(далее – Приказ № ҚР ДСМ-175/2020);</w:t>
            </w:r>
          </w:p>
          <w:p>
            <w:pPr>
              <w:spacing w:after="20"/>
              <w:ind w:left="20"/>
              <w:jc w:val="both"/>
            </w:pPr>
            <w:r>
              <w:rPr>
                <w:rFonts w:ascii="Times New Roman"/>
                <w:b w:val="false"/>
                <w:i w:val="false"/>
                <w:color w:val="000000"/>
                <w:sz w:val="20"/>
              </w:rPr>
              <w:t>
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pPr>
              <w:spacing w:after="20"/>
              <w:ind w:left="20"/>
              <w:jc w:val="both"/>
            </w:pPr>
            <w:r>
              <w:rPr>
                <w:rFonts w:ascii="Times New Roman"/>
                <w:b w:val="false"/>
                <w:i w:val="false"/>
                <w:color w:val="000000"/>
                <w:sz w:val="20"/>
              </w:rPr>
              <w:t>
дети из сельского населенного пункта – сведения о месте жительства претендента из сельского населенного пункта, полученные Администратором из соответствующих государственных информационных систем и баз данных.</w:t>
            </w:r>
          </w:p>
          <w:p>
            <w:pPr>
              <w:spacing w:after="20"/>
              <w:ind w:left="20"/>
              <w:jc w:val="both"/>
            </w:pPr>
            <w:r>
              <w:rPr>
                <w:rFonts w:ascii="Times New Roman"/>
                <w:b w:val="false"/>
                <w:i w:val="false"/>
                <w:color w:val="000000"/>
                <w:sz w:val="20"/>
              </w:rPr>
              <w:t>
10) копия приглашения иностранной организации высшего и (или) послевузовского образования (далее – ОВПО) с нотариальным заверенным переводом на государственный язык при ее наличии.</w:t>
            </w:r>
          </w:p>
          <w:p>
            <w:pPr>
              <w:spacing w:after="20"/>
              <w:ind w:left="20"/>
              <w:jc w:val="both"/>
            </w:pPr>
            <w:r>
              <w:rPr>
                <w:rFonts w:ascii="Times New Roman"/>
                <w:b w:val="false"/>
                <w:i w:val="false"/>
                <w:color w:val="000000"/>
                <w:sz w:val="20"/>
              </w:rPr>
              <w:t>
через портал:</w:t>
            </w:r>
          </w:p>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услугополучателя или удостоверенный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xml:space="preserve">
2) электронную копию заполненной анкеты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3) электронную копию документа об образовании:</w:t>
            </w:r>
          </w:p>
          <w:p>
            <w:pPr>
              <w:spacing w:after="20"/>
              <w:ind w:left="20"/>
              <w:jc w:val="both"/>
            </w:pPr>
            <w:r>
              <w:rPr>
                <w:rFonts w:ascii="Times New Roman"/>
                <w:b w:val="false"/>
                <w:i w:val="false"/>
                <w:color w:val="000000"/>
                <w:sz w:val="20"/>
              </w:rPr>
              <w:t>
для обучения по программе "Бакалавриат":</w:t>
            </w:r>
          </w:p>
          <w:p>
            <w:pPr>
              <w:spacing w:after="20"/>
              <w:ind w:left="20"/>
              <w:jc w:val="both"/>
            </w:pPr>
            <w:r>
              <w:rPr>
                <w:rFonts w:ascii="Times New Roman"/>
                <w:b w:val="false"/>
                <w:i w:val="false"/>
                <w:color w:val="000000"/>
                <w:sz w:val="20"/>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w:t>
            </w:r>
          </w:p>
          <w:p>
            <w:pPr>
              <w:spacing w:after="20"/>
              <w:ind w:left="20"/>
              <w:jc w:val="both"/>
            </w:pPr>
            <w:r>
              <w:rPr>
                <w:rFonts w:ascii="Times New Roman"/>
                <w:b w:val="false"/>
                <w:i w:val="false"/>
                <w:color w:val="000000"/>
                <w:sz w:val="20"/>
              </w:rPr>
              <w:t>
для обучения по программе "Магистратура"/ "Резидентура":</w:t>
            </w:r>
          </w:p>
          <w:p>
            <w:pPr>
              <w:spacing w:after="20"/>
              <w:ind w:left="20"/>
              <w:jc w:val="both"/>
            </w:pPr>
            <w:r>
              <w:rPr>
                <w:rFonts w:ascii="Times New Roman"/>
                <w:b w:val="false"/>
                <w:i w:val="false"/>
                <w:color w:val="000000"/>
                <w:sz w:val="20"/>
              </w:rPr>
              <w:t>
диплом бакалавра/специалиста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для обучения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справка о статусе обучающегося с транскриптом об успеваемости за текущий год.</w:t>
            </w:r>
          </w:p>
          <w:p>
            <w:pPr>
              <w:spacing w:after="20"/>
              <w:ind w:left="20"/>
              <w:jc w:val="both"/>
            </w:pPr>
            <w:r>
              <w:rPr>
                <w:rFonts w:ascii="Times New Roman"/>
                <w:b w:val="false"/>
                <w:i w:val="false"/>
                <w:color w:val="000000"/>
                <w:sz w:val="20"/>
              </w:rPr>
              <w:t>
При выдаче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w:t>
            </w:r>
          </w:p>
          <w:p>
            <w:pPr>
              <w:spacing w:after="20"/>
              <w:ind w:left="20"/>
              <w:jc w:val="both"/>
            </w:pPr>
            <w:r>
              <w:rPr>
                <w:rFonts w:ascii="Times New Roman"/>
                <w:b w:val="false"/>
                <w:i w:val="false"/>
                <w:color w:val="000000"/>
                <w:sz w:val="20"/>
              </w:rPr>
              <w:t>
4) электронную копию документа, подтверждающий знание иностранного языка соответствующее языку обучения (по требованию принимающей стороны) при ее наличии;</w:t>
            </w:r>
          </w:p>
          <w:p>
            <w:pPr>
              <w:spacing w:after="20"/>
              <w:ind w:left="20"/>
              <w:jc w:val="both"/>
            </w:pPr>
            <w:r>
              <w:rPr>
                <w:rFonts w:ascii="Times New Roman"/>
                <w:b w:val="false"/>
                <w:i w:val="false"/>
                <w:color w:val="000000"/>
                <w:sz w:val="20"/>
              </w:rPr>
              <w:t>
При предоставлении принимающей стороной языкового обучения, документ, подтверждающий знание иностранного языка, не требуется;</w:t>
            </w:r>
          </w:p>
          <w:p>
            <w:pPr>
              <w:spacing w:after="20"/>
              <w:ind w:left="20"/>
              <w:jc w:val="both"/>
            </w:pPr>
            <w:r>
              <w:rPr>
                <w:rFonts w:ascii="Times New Roman"/>
                <w:b w:val="false"/>
                <w:i w:val="false"/>
                <w:color w:val="000000"/>
                <w:sz w:val="20"/>
              </w:rPr>
              <w:t>
5) электронную копию документа, подтверждающий знание английского языка, при обучении на английском языке;</w:t>
            </w:r>
          </w:p>
          <w:p>
            <w:pPr>
              <w:spacing w:after="20"/>
              <w:ind w:left="20"/>
              <w:jc w:val="both"/>
            </w:pPr>
            <w:r>
              <w:rPr>
                <w:rFonts w:ascii="Times New Roman"/>
                <w:b w:val="false"/>
                <w:i w:val="false"/>
                <w:color w:val="000000"/>
                <w:sz w:val="20"/>
              </w:rPr>
              <w:t>
6) электронные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
          <w:p>
            <w:pPr>
              <w:spacing w:after="20"/>
              <w:ind w:left="20"/>
              <w:jc w:val="both"/>
            </w:pPr>
            <w:r>
              <w:rPr>
                <w:rFonts w:ascii="Times New Roman"/>
                <w:b w:val="false"/>
                <w:i w:val="false"/>
                <w:color w:val="000000"/>
                <w:sz w:val="20"/>
              </w:rPr>
              <w:t>
7) электронную копию нотариального согласия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pPr>
              <w:spacing w:after="20"/>
              <w:ind w:left="20"/>
              <w:jc w:val="both"/>
            </w:pPr>
            <w:r>
              <w:rPr>
                <w:rFonts w:ascii="Times New Roman"/>
                <w:b w:val="false"/>
                <w:i w:val="false"/>
                <w:color w:val="000000"/>
                <w:sz w:val="20"/>
              </w:rPr>
              <w:t>
8) электронную копию документа, подтверждающего факт принадлежности к следующим категориям лиц:</w:t>
            </w:r>
          </w:p>
          <w:p>
            <w:pPr>
              <w:spacing w:after="20"/>
              <w:ind w:left="20"/>
              <w:jc w:val="both"/>
            </w:pPr>
            <w:r>
              <w:rPr>
                <w:rFonts w:ascii="Times New Roman"/>
                <w:b w:val="false"/>
                <w:i w:val="false"/>
                <w:color w:val="000000"/>
                <w:sz w:val="20"/>
              </w:rPr>
              <w:t>
дети-сироты и дети, оставшиеся без попечения родителей – документ, подтверждающий отсутствие родителей у ребенка;</w:t>
            </w:r>
          </w:p>
          <w:p>
            <w:pPr>
              <w:spacing w:after="20"/>
              <w:ind w:left="20"/>
              <w:jc w:val="both"/>
            </w:pPr>
            <w:r>
              <w:rPr>
                <w:rFonts w:ascii="Times New Roman"/>
                <w:b w:val="false"/>
                <w:i w:val="false"/>
                <w:color w:val="000000"/>
                <w:sz w:val="20"/>
              </w:rPr>
              <w:t xml:space="preserve">
лица с инвалидностью с детства и дети с инвалидностью – справка об инвалидности по форме, утвержденной </w:t>
            </w:r>
            <w:r>
              <w:rPr>
                <w:rFonts w:ascii="Times New Roman"/>
                <w:b w:val="false"/>
                <w:i w:val="false"/>
                <w:color w:val="000000"/>
                <w:sz w:val="20"/>
              </w:rPr>
              <w:t>Приказом № 44</w:t>
            </w:r>
            <w:r>
              <w:rPr>
                <w:rFonts w:ascii="Times New Roman"/>
                <w:b w:val="false"/>
                <w:i w:val="false"/>
                <w:color w:val="000000"/>
                <w:sz w:val="20"/>
              </w:rPr>
              <w:t xml:space="preserve">, а также медицинскую справку (для выезжающего за границу) по форме № 072/у, утвержденной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pPr>
              <w:spacing w:after="20"/>
              <w:ind w:left="20"/>
              <w:jc w:val="both"/>
            </w:pPr>
            <w:r>
              <w:rPr>
                <w:rFonts w:ascii="Times New Roman"/>
                <w:b w:val="false"/>
                <w:i w:val="false"/>
                <w:color w:val="000000"/>
                <w:sz w:val="20"/>
              </w:rPr>
              <w:t>
дети из сельского населенного пункта – сведения о месте жительства претендента из сельского населенного пункта, полученные Администратором из соответствующих государственных информационных систем и баз данных.</w:t>
            </w:r>
          </w:p>
          <w:p>
            <w:pPr>
              <w:spacing w:after="20"/>
              <w:ind w:left="20"/>
              <w:jc w:val="both"/>
            </w:pPr>
            <w:r>
              <w:rPr>
                <w:rFonts w:ascii="Times New Roman"/>
                <w:b w:val="false"/>
                <w:i w:val="false"/>
                <w:color w:val="000000"/>
                <w:sz w:val="20"/>
              </w:rPr>
              <w:t>
9) электронную копию приглашения иностранной ОВПО с нотариальным заверенным переводом на государственный язык при ее наличии.</w:t>
            </w:r>
          </w:p>
          <w:p>
            <w:pPr>
              <w:spacing w:after="20"/>
              <w:ind w:left="20"/>
              <w:jc w:val="both"/>
            </w:pPr>
            <w:r>
              <w:rPr>
                <w:rFonts w:ascii="Times New Roman"/>
                <w:b w:val="false"/>
                <w:i w:val="false"/>
                <w:color w:val="000000"/>
                <w:sz w:val="20"/>
              </w:rPr>
              <w:t xml:space="preserve">
Представление документов, удостоверяющих личность услугополучателя, об образовании, документ, подтверждающий отсутствие родителей у ребенка, справка об инвалидности по форме, утвержденной </w:t>
            </w:r>
            <w:r>
              <w:rPr>
                <w:rFonts w:ascii="Times New Roman"/>
                <w:b w:val="false"/>
                <w:i w:val="false"/>
                <w:color w:val="000000"/>
                <w:sz w:val="20"/>
              </w:rPr>
              <w:t>Приказом № 44</w:t>
            </w:r>
            <w:r>
              <w:rPr>
                <w:rFonts w:ascii="Times New Roman"/>
                <w:b w:val="false"/>
                <w:i w:val="false"/>
                <w:color w:val="000000"/>
                <w:sz w:val="20"/>
              </w:rPr>
              <w:t>, документ, подтверждающий статус претендента из многодетной семьи, решения суда об усыновлении, не требуется при подтверждении информации, содержащейся в указанных документах, государственными информационными системами.</w:t>
            </w:r>
          </w:p>
          <w:p>
            <w:pPr>
              <w:spacing w:after="20"/>
              <w:ind w:left="20"/>
              <w:jc w:val="both"/>
            </w:pPr>
            <w:r>
              <w:rPr>
                <w:rFonts w:ascii="Times New Roman"/>
                <w:b w:val="false"/>
                <w:i w:val="false"/>
                <w:color w:val="000000"/>
                <w:sz w:val="20"/>
              </w:rPr>
              <w:t>
Сведения о документе, удостоверяющего личность, месте жительства претендента из сельского населенного пункта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left"/>
      </w:pPr>
      <w:r>
        <w:rPr>
          <w:rFonts w:ascii="Times New Roman"/>
          <w:b/>
          <w:i w:val="false"/>
          <w:color w:val="000000"/>
        </w:rPr>
        <w:t xml:space="preserve"> Анкета гражданина Республики Казахстан, выезжающего на обучение за рубеж</w:t>
      </w:r>
    </w:p>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09.02.2022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 (при его наличии) (далее – ФИО)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(село, район, город, область,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 постоянного места жительства (прописки), номер телефона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проживания, номер телефона,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общего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документа об общем среднем образовании,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других учебных заведений, которые вы окончили, годы обучения, средний балл, специальность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Учились ли Вы за границей?</w:t>
            </w:r>
          </w:p>
          <w:p>
            <w:pPr>
              <w:spacing w:after="20"/>
              <w:ind w:left="20"/>
              <w:jc w:val="both"/>
            </w:pPr>
            <w:r>
              <w:rPr>
                <w:rFonts w:ascii="Times New Roman"/>
                <w:b w:val="false"/>
                <w:i w:val="false"/>
                <w:color w:val="000000"/>
                <w:sz w:val="20"/>
              </w:rPr>
              <w:t>
Где (страна)?</w:t>
            </w:r>
          </w:p>
          <w:p>
            <w:pPr>
              <w:spacing w:after="20"/>
              <w:ind w:left="20"/>
              <w:jc w:val="both"/>
            </w:pPr>
            <w:r>
              <w:rPr>
                <w:rFonts w:ascii="Times New Roman"/>
                <w:b w:val="false"/>
                <w:i w:val="false"/>
                <w:color w:val="000000"/>
                <w:sz w:val="20"/>
              </w:rPr>
              <w:t>
Период обучения.</w:t>
            </w:r>
          </w:p>
          <w:p>
            <w:pPr>
              <w:spacing w:after="20"/>
              <w:ind w:left="20"/>
              <w:jc w:val="both"/>
            </w:pPr>
            <w:r>
              <w:rPr>
                <w:rFonts w:ascii="Times New Roman"/>
                <w:b w:val="false"/>
                <w:i w:val="false"/>
                <w:color w:val="000000"/>
                <w:sz w:val="20"/>
              </w:rPr>
              <w:t>
Наименование учебного заведения, программа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за рубежом (по обмену, принимающая сторона, образовательные программы зарубежного государства или организации, спонсоры, собственные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имеете научные труды и изобретения (научные публикации, научно-методические разработки, патенты, авторские свидетельства)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Трудовая деятельность (включая учебу в технических и профессиональных учебных заведениях, организациях высшего и (или) послевузовского образования, военную службу, работу по совместительству)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Перечислите языки, которые Вы знаете (укажите степень владения, например, владею свободно, владею хорошо, читаю и могу объясняться, читаю и перевожу со словарем)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Сдавали ли Вы раньше тесты на знание иностранного языка?</w:t>
            </w:r>
          </w:p>
          <w:p>
            <w:pPr>
              <w:spacing w:after="20"/>
              <w:ind w:left="20"/>
              <w:jc w:val="both"/>
            </w:pPr>
            <w:r>
              <w:rPr>
                <w:rFonts w:ascii="Times New Roman"/>
                <w:b w:val="false"/>
                <w:i w:val="false"/>
                <w:color w:val="000000"/>
                <w:sz w:val="20"/>
              </w:rPr>
              <w:t>
Если да, то сколько баллов набрали?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w:t>
            </w:r>
          </w:p>
          <w:p>
            <w:pPr>
              <w:spacing w:after="20"/>
              <w:ind w:left="20"/>
              <w:jc w:val="both"/>
            </w:pPr>
            <w:r>
              <w:rPr>
                <w:rFonts w:ascii="Times New Roman"/>
                <w:b w:val="false"/>
                <w:i w:val="false"/>
                <w:color w:val="000000"/>
                <w:sz w:val="20"/>
              </w:rPr>
              <w:t>
удостоверяющего личность:</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кем выдан</w:t>
            </w:r>
          </w:p>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куда направляетесь для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которой</w:t>
            </w:r>
          </w:p>
          <w:p>
            <w:pPr>
              <w:spacing w:after="20"/>
              <w:ind w:left="20"/>
              <w:jc w:val="both"/>
            </w:pPr>
            <w:r>
              <w:rPr>
                <w:rFonts w:ascii="Times New Roman"/>
                <w:b w:val="false"/>
                <w:i w:val="false"/>
                <w:color w:val="000000"/>
                <w:sz w:val="20"/>
              </w:rPr>
              <w:t>
Вы хотели бы получить образование за рубежом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Анкета заполняется печатными буквами. Анкета и все прилагаемые документы подшиваются в скоросшиватель. На обложке скоросшивателя необходимо указать: Ф.И.О (при его наличии), адрес постоянного места жительства, телефон, наименование организации образования, специальность, курс, для педагогических и научных работников – область научных исследований и тему диссертации.</w:t>
      </w:r>
    </w:p>
    <w:p>
      <w:pPr>
        <w:spacing w:after="0"/>
        <w:ind w:left="0"/>
        <w:jc w:val="both"/>
      </w:pPr>
      <w:r>
        <w:rPr>
          <w:rFonts w:ascii="Times New Roman"/>
          <w:b w:val="false"/>
          <w:i w:val="false"/>
          <w:color w:val="000000"/>
          <w:sz w:val="28"/>
        </w:rPr>
        <w:t>Подпись _____________________ Дата __________________</w:t>
      </w:r>
    </w:p>
    <w:p>
      <w:pPr>
        <w:spacing w:after="0"/>
        <w:ind w:left="0"/>
        <w:jc w:val="both"/>
      </w:pPr>
      <w:r>
        <w:rPr>
          <w:rFonts w:ascii="Times New Roman"/>
          <w:b w:val="false"/>
          <w:i w:val="false"/>
          <w:color w:val="000000"/>
          <w:sz w:val="28"/>
        </w:rPr>
        <w:t>Я 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полностью)</w:t>
      </w:r>
    </w:p>
    <w:p>
      <w:pPr>
        <w:spacing w:after="0"/>
        <w:ind w:left="0"/>
        <w:jc w:val="both"/>
      </w:pPr>
      <w:r>
        <w:rPr>
          <w:rFonts w:ascii="Times New Roman"/>
          <w:b w:val="false"/>
          <w:i w:val="false"/>
          <w:color w:val="000000"/>
          <w:sz w:val="28"/>
        </w:rPr>
        <w:t>претендент(ка) для участия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достоверной.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претендента)</w:t>
      </w:r>
    </w:p>
    <w:p>
      <w:pPr>
        <w:spacing w:after="0"/>
        <w:ind w:left="0"/>
        <w:jc w:val="both"/>
      </w:pPr>
      <w:r>
        <w:rPr>
          <w:rFonts w:ascii="Times New Roman"/>
          <w:b w:val="false"/>
          <w:i w:val="false"/>
          <w:color w:val="000000"/>
          <w:sz w:val="28"/>
        </w:rPr>
        <w:t>Я ознакомлен (-а) с требованиями Правил направления для обучения за рубежом, в том числе в рамках академической мобильности, утвержденными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p>
      <w:pPr>
        <w:spacing w:after="0"/>
        <w:ind w:left="0"/>
        <w:jc w:val="both"/>
      </w:pPr>
      <w:r>
        <w:rPr>
          <w:rFonts w:ascii="Times New Roman"/>
          <w:b w:val="false"/>
          <w:i w:val="false"/>
          <w:color w:val="000000"/>
          <w:sz w:val="28"/>
        </w:rPr>
        <w:t>Я согласен (-на) на заключение Типового договора на обучение за рубежом, являющегося приложением 7 к Правилам направления для обучения за рубежом, в том числе в рамках академической мобильности и необходимостью осуществления трудовой деятельности на территории Республики Казахстан сроком 1 (один) год после окончания академического обучения за рубежом.</w:t>
      </w:r>
    </w:p>
    <w:p>
      <w:pPr>
        <w:spacing w:after="0"/>
        <w:ind w:left="0"/>
        <w:jc w:val="both"/>
      </w:pPr>
      <w:r>
        <w:rPr>
          <w:rFonts w:ascii="Times New Roman"/>
          <w:b w:val="false"/>
          <w:i w:val="false"/>
          <w:color w:val="000000"/>
          <w:sz w:val="28"/>
        </w:rPr>
        <w:t>Я согласен (-на) о передаче моих анкетных данных членам Независимой экспертной комиссии и Итоговой комиссии по отбору претендентов,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сайте результатов конкурса АО "Центр международных программ".</w:t>
      </w:r>
    </w:p>
    <w:p>
      <w:pPr>
        <w:spacing w:after="0"/>
        <w:ind w:left="0"/>
        <w:jc w:val="both"/>
      </w:pPr>
      <w:r>
        <w:rPr>
          <w:rFonts w:ascii="Times New Roman"/>
          <w:b w:val="false"/>
          <w:i w:val="false"/>
          <w:color w:val="000000"/>
          <w:sz w:val="28"/>
        </w:rPr>
        <w:t>
      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запарафирована.</w:t>
      </w:r>
    </w:p>
    <w:p>
      <w:pPr>
        <w:spacing w:after="0"/>
        <w:ind w:left="0"/>
        <w:jc w:val="both"/>
      </w:pPr>
      <w:r>
        <w:rPr>
          <w:rFonts w:ascii="Times New Roman"/>
          <w:b w:val="false"/>
          <w:i w:val="false"/>
          <w:color w:val="000000"/>
          <w:sz w:val="28"/>
        </w:rPr>
        <w:t>С вышеперечисленными условиями и требованиями ознакомлен и согласен (подтверждаю личной подписью)"</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_____________________ Дата __________________</w:t>
      </w:r>
    </w:p>
    <w:p>
      <w:pPr>
        <w:spacing w:after="0"/>
        <w:ind w:left="0"/>
        <w:jc w:val="both"/>
      </w:pPr>
      <w:r>
        <w:rPr>
          <w:rFonts w:ascii="Times New Roman"/>
          <w:b w:val="false"/>
          <w:i w:val="false"/>
          <w:color w:val="000000"/>
          <w:sz w:val="28"/>
        </w:rPr>
        <w:t>Согласен(-на) на использование AО "Центр международных программ" персональных данных и других сведений, составляющих охраняемую законом тайну, содержащихся в информационных системах и (или) в настоящей анкете.</w:t>
      </w:r>
    </w:p>
    <w:p>
      <w:pPr>
        <w:spacing w:after="0"/>
        <w:ind w:left="0"/>
        <w:jc w:val="both"/>
      </w:pPr>
      <w:r>
        <w:rPr>
          <w:rFonts w:ascii="Times New Roman"/>
          <w:b w:val="false"/>
          <w:i w:val="false"/>
          <w:color w:val="000000"/>
          <w:sz w:val="28"/>
        </w:rPr>
        <w:t>Подпись _____________________ Дата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bl>
    <w:p>
      <w:pPr>
        <w:spacing w:after="0"/>
        <w:ind w:left="0"/>
        <w:jc w:val="left"/>
      </w:pPr>
      <w:r>
        <w:rPr>
          <w:rFonts w:ascii="Times New Roman"/>
          <w:b/>
          <w:i w:val="false"/>
          <w:color w:val="000000"/>
        </w:rPr>
        <w:t xml:space="preserve"> Лист оценки персонального собеседования претендентов на обучение за рубежом в рамках международных договоров/соглашений с членами Независимой экспертной комиссии</w:t>
      </w:r>
    </w:p>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09.02.2022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Общая информация о претенденте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претендента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Оценки персонального собеседования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мотивации, осознанности выбора специальности, желания использовать полученные знание на благо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плохо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не явился на собеседование либо не ответил на вопрос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 теоретических (базовых) знаний в учебе и/или в сфере выбранной специальности/профессии/наличие достижений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плохо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не ответил на вопрос либо не явился на собеседование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 логики рассуждения и качества речи, аргументации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плохо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80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не ответил на вопрос, либо не явился на собеседование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Итоговая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_______________________________ ___________________</w:t>
            </w:r>
          </w:p>
          <w:p>
            <w:pPr>
              <w:spacing w:after="20"/>
              <w:ind w:left="20"/>
              <w:jc w:val="both"/>
            </w:pPr>
            <w:r>
              <w:rPr>
                <w:rFonts w:ascii="Times New Roman"/>
                <w:b w:val="false"/>
                <w:i w:val="false"/>
                <w:color w:val="000000"/>
                <w:sz w:val="20"/>
              </w:rPr>
              <w:t>(Итоговая оценка) (Ф.И.О. (при его наличии) сотрудника АО "Центр международных программ")</w:t>
            </w:r>
          </w:p>
          <w:p>
            <w:pPr>
              <w:spacing w:after="20"/>
              <w:ind w:left="20"/>
              <w:jc w:val="both"/>
            </w:pPr>
            <w:r>
              <w:rPr>
                <w:rFonts w:ascii="Times New Roman"/>
                <w:b w:val="false"/>
                <w:i w:val="false"/>
                <w:color w:val="000000"/>
                <w:sz w:val="20"/>
              </w:rPr>
              <w:t>
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 рамках</w:t>
            </w:r>
            <w:r>
              <w:br/>
            </w:r>
            <w:r>
              <w:rPr>
                <w:rFonts w:ascii="Times New Roman"/>
                <w:b w:val="false"/>
                <w:i w:val="false"/>
                <w:color w:val="000000"/>
                <w:sz w:val="20"/>
              </w:rPr>
              <w:t>академической мобильности</w:t>
            </w:r>
          </w:p>
        </w:tc>
      </w:tr>
    </w:tbl>
    <w:p>
      <w:pPr>
        <w:spacing w:after="0"/>
        <w:ind w:left="0"/>
        <w:jc w:val="left"/>
      </w:pPr>
      <w:r>
        <w:rPr>
          <w:rFonts w:ascii="Times New Roman"/>
          <w:b/>
          <w:i w:val="false"/>
          <w:color w:val="000000"/>
        </w:rPr>
        <w:t xml:space="preserve"> Критерии оценивания претендентов на обучение за рубежом в рамках международных договоров/соглашений членами Независимой экспертной комиссии</w:t>
      </w:r>
    </w:p>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09.02.2022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мотивации, осознанности выбора специальности, желания использовать полученные знание на благо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мотивации, осознанности выбора специальности, желания использовать полученные знание на благо страны раскрыт полностью, отчетливый коммуникативный замысел, умение оперировать фактами и примерами, в том числе из собственного опыта и наблюдений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мотивация, коммуникативный замысел прослеживается, аргументация дается с опорой на собственные наблюдения или примеры с одного источника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раскрыта не полностью, отсутствует понимание перспектив, аргументация дается с опорой на личный опыт, нет примеров и фактов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ответа дает поверхностное представление об уровне мотивации, аргументация фрагментарная с логическими нарушениями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 дает представления об уровне логики рассуждения и качества речи, аргументации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явился на собеседование/Ответ не предоставлен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теоретических (базовых) знаний в учебе и/или в сфере выбранной специальности/профессии/наличие достижений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Отличные познания в выбранной профессии или специальности, предоставлены различные примеры и факты, в том числе из личного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 познания в выбранной профессии или специальности, предоставлены примеры и факты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Познания в выбранной профессии или специальности фрагментарны, имеются пробелы, примеры не предоставлены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познания, имеются значительные пробелы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 дает представления об уровне логики рассуждения и качества речи, аргументации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явился на собеседование/Ответ не предоставлен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рассуждения и качества речи, личностных качеств, навыки по решению ситуационных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Логичное изложение мыслей, последовательность и отсутствие необоснованных повторов, грамматически верно выстроенные конструкции, уместное употребление терминов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смысловая и логическая составляющие, без нарушений смысловой последовательности, однообразность выстроенной речи, но с достаточным словарным запасом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нарушения логики речи, не четко выражающие смысл, недостаточность словарного запаса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Грубые логические нарушения и низкое качество речи, которые мешают понять смысл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 дает представления об уровне логики рассуждения и качества речи, аргументации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явился на собеседование/Ответ не предоставлен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bookmarkStart w:name="z221" w:id="109"/>
      <w:r>
        <w:rPr>
          <w:rFonts w:ascii="Times New Roman"/>
          <w:b w:val="false"/>
          <w:i w:val="false"/>
          <w:color w:val="000000"/>
          <w:sz w:val="28"/>
        </w:rPr>
        <w:t>
      Приложение 5 к Правилам</w:t>
      </w:r>
    </w:p>
    <w:bookmarkEnd w:id="109"/>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Критерии отбора претендентов на обучение за рубежом в рамках международных договоров/соглашений и академической мобильности</w:t>
      </w:r>
    </w:p>
    <w:p>
      <w:pPr>
        <w:spacing w:after="0"/>
        <w:ind w:left="0"/>
        <w:jc w:val="both"/>
      </w:pPr>
      <w:r>
        <w:rPr>
          <w:rFonts w:ascii="Times New Roman"/>
          <w:b w:val="false"/>
          <w:i w:val="false"/>
          <w:color w:val="000000"/>
          <w:sz w:val="28"/>
        </w:rPr>
        <w:t>
      Уровень знания иностранного языка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IELTS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TOEFL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HSK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w:t>
            </w:r>
          </w:p>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7,0-7,5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94-109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Успеваемость для направления по программе "Бакалавриат"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w:t>
            </w:r>
          </w:p>
          <w:p>
            <w:pPr>
              <w:spacing w:after="20"/>
              <w:ind w:left="20"/>
              <w:jc w:val="both"/>
            </w:pPr>
            <w:r>
              <w:rPr>
                <w:rFonts w:ascii="Times New Roman"/>
                <w:b w:val="false"/>
                <w:i w:val="false"/>
                <w:color w:val="000000"/>
                <w:sz w:val="20"/>
              </w:rPr>
              <w:t>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среднем специальном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Для направления по программе "Магистратура", "Резидентура", "Докторантура"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бакалавра/магистра/свидетельство  об окончании интернатуры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Наличие поощрительных наград (республиканского и международного уровней)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Благодарственное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bookmarkStart w:name="z222" w:id="110"/>
      <w:r>
        <w:rPr>
          <w:rFonts w:ascii="Times New Roman"/>
          <w:b w:val="false"/>
          <w:i w:val="false"/>
          <w:color w:val="000000"/>
          <w:sz w:val="28"/>
        </w:rPr>
        <w:t>
      Приложение 6 к Правилам</w:t>
      </w:r>
    </w:p>
    <w:bookmarkEnd w:id="110"/>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Основной и резервные списки претендентов на обучение за рубежом в рамках международных договоров/соглашений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претендента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Основной и резервные списки обучающихся в рамках 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претендента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и срок действия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 w:id="111"/>
      <w:r>
        <w:rPr>
          <w:rFonts w:ascii="Times New Roman"/>
          <w:b w:val="false"/>
          <w:i w:val="false"/>
          <w:color w:val="000000"/>
          <w:sz w:val="28"/>
        </w:rPr>
        <w:t>
      Приложение 7 к Правилам</w:t>
      </w:r>
    </w:p>
    <w:bookmarkEnd w:id="111"/>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на обучение за рубежом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Заголовок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 Нур-Султан "___" ________ 202__ года</w:t>
      </w:r>
    </w:p>
    <w:p>
      <w:pPr>
        <w:spacing w:after="0"/>
        <w:ind w:left="0"/>
        <w:jc w:val="both"/>
      </w:pPr>
      <w:r>
        <w:rPr>
          <w:rFonts w:ascii="Times New Roman"/>
          <w:b w:val="false"/>
          <w:i w:val="false"/>
          <w:color w:val="000000"/>
          <w:sz w:val="28"/>
        </w:rPr>
        <w:t>
      ______________________, именуемое в дальнейшем "Центр", в лице _______________, действующего на основании Устава, с одной стороны, и гражданин Республики Казахстан ____________________________________, именуемый в дальнейшем "Студент", с другой стороны, далее совместно именуемые "Стороны", заключили настоящий Договор о нижеследующем: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p>
      <w:pPr>
        <w:spacing w:after="0"/>
        <w:ind w:left="0"/>
        <w:jc w:val="both"/>
      </w:pPr>
      <w:r>
        <w:rPr>
          <w:rFonts w:ascii="Times New Roman"/>
          <w:b w:val="false"/>
          <w:i w:val="false"/>
          <w:color w:val="000000"/>
          <w:sz w:val="28"/>
        </w:rPr>
        <w:t xml:space="preserve">
      1.1. Предметом настоящего Договора являются взаимоотношения Сторон, возникающие при реализации мероприятий по организации обучения в высших учебных заведениях за рубежом (далее – Учебное заведение) в рамках международных договоров и соглашений, заключенных между правительствами или ведомствами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ОБЯЗАННОСТИ И ПРАВА СТОРОН</w:t>
      </w:r>
    </w:p>
    <w:p>
      <w:pPr>
        <w:spacing w:after="0"/>
        <w:ind w:left="0"/>
        <w:jc w:val="both"/>
      </w:pPr>
      <w:r>
        <w:rPr>
          <w:rFonts w:ascii="Times New Roman"/>
          <w:b w:val="false"/>
          <w:i w:val="false"/>
          <w:color w:val="000000"/>
          <w:sz w:val="28"/>
        </w:rPr>
        <w:t>
      2.1. Центр обязан:</w:t>
      </w:r>
    </w:p>
    <w:p>
      <w:pPr>
        <w:spacing w:after="0"/>
        <w:ind w:left="0"/>
        <w:jc w:val="both"/>
      </w:pPr>
      <w:r>
        <w:rPr>
          <w:rFonts w:ascii="Times New Roman"/>
          <w:b w:val="false"/>
          <w:i w:val="false"/>
          <w:color w:val="000000"/>
          <w:sz w:val="28"/>
        </w:rPr>
        <w:t xml:space="preserve">
      2.1.1. Оказать содействие в получении образования Студентом в Учебном заведении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Договора. Решение о зачислении Студента на обучение принимается Учебным заведением.</w:t>
      </w:r>
    </w:p>
    <w:p>
      <w:pPr>
        <w:spacing w:after="0"/>
        <w:ind w:left="0"/>
        <w:jc w:val="both"/>
      </w:pPr>
      <w:r>
        <w:rPr>
          <w:rFonts w:ascii="Times New Roman"/>
          <w:b w:val="false"/>
          <w:i w:val="false"/>
          <w:color w:val="000000"/>
          <w:sz w:val="28"/>
        </w:rPr>
        <w:t xml:space="preserve">
      2.1.2. На основании письменного обращения Студента оказать содействие в поиске работы после окончания обучения. </w:t>
      </w:r>
    </w:p>
    <w:p>
      <w:pPr>
        <w:spacing w:after="0"/>
        <w:ind w:left="0"/>
        <w:jc w:val="both"/>
      </w:pPr>
      <w:r>
        <w:rPr>
          <w:rFonts w:ascii="Times New Roman"/>
          <w:b w:val="false"/>
          <w:i w:val="false"/>
          <w:color w:val="000000"/>
          <w:sz w:val="28"/>
        </w:rPr>
        <w:t>
      2.2. Центр имеет право:</w:t>
      </w:r>
    </w:p>
    <w:p>
      <w:pPr>
        <w:spacing w:after="0"/>
        <w:ind w:left="0"/>
        <w:jc w:val="both"/>
      </w:pPr>
      <w:r>
        <w:rPr>
          <w:rFonts w:ascii="Times New Roman"/>
          <w:b w:val="false"/>
          <w:i w:val="false"/>
          <w:color w:val="000000"/>
          <w:sz w:val="28"/>
        </w:rPr>
        <w:t>
      2.2.1.Пользоваться сведениями о Студенте, полученными Центром, в период:</w:t>
      </w:r>
    </w:p>
    <w:p>
      <w:pPr>
        <w:spacing w:after="0"/>
        <w:ind w:left="0"/>
        <w:jc w:val="both"/>
      </w:pPr>
      <w:r>
        <w:rPr>
          <w:rFonts w:ascii="Times New Roman"/>
          <w:b w:val="false"/>
          <w:i w:val="false"/>
          <w:color w:val="000000"/>
          <w:sz w:val="28"/>
        </w:rPr>
        <w:t>
      1) приема документов;</w:t>
      </w:r>
    </w:p>
    <w:p>
      <w:pPr>
        <w:spacing w:after="0"/>
        <w:ind w:left="0"/>
        <w:jc w:val="both"/>
      </w:pPr>
      <w:r>
        <w:rPr>
          <w:rFonts w:ascii="Times New Roman"/>
          <w:b w:val="false"/>
          <w:i w:val="false"/>
          <w:color w:val="000000"/>
          <w:sz w:val="28"/>
        </w:rPr>
        <w:t>
      2) обучения в Учебном заведении;</w:t>
      </w:r>
    </w:p>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0"/>
        <w:ind w:left="0"/>
        <w:jc w:val="both"/>
      </w:pPr>
      <w:r>
        <w:rPr>
          <w:rFonts w:ascii="Times New Roman"/>
          <w:b w:val="false"/>
          <w:i w:val="false"/>
          <w:color w:val="000000"/>
          <w:sz w:val="28"/>
        </w:rPr>
        <w:t>
      2.2.2. В случае неисполнения обязательств Студента в части выезда на обучение, внести Студента в реестр недобросовестных претендентов, ограничивающее дальнейшее участие в получении обучения за рубежом в рамках международных договоров, в том числе меморандумов и соглашений.</w:t>
      </w:r>
    </w:p>
    <w:p>
      <w:pPr>
        <w:spacing w:after="0"/>
        <w:ind w:left="0"/>
        <w:jc w:val="both"/>
      </w:pPr>
      <w:r>
        <w:rPr>
          <w:rFonts w:ascii="Times New Roman"/>
          <w:b w:val="false"/>
          <w:i w:val="false"/>
          <w:color w:val="000000"/>
          <w:sz w:val="28"/>
        </w:rPr>
        <w:t>
      2.3. Студент обязан:</w:t>
      </w:r>
    </w:p>
    <w:p>
      <w:pPr>
        <w:spacing w:after="0"/>
        <w:ind w:left="0"/>
        <w:jc w:val="both"/>
      </w:pPr>
      <w:r>
        <w:rPr>
          <w:rFonts w:ascii="Times New Roman"/>
          <w:b w:val="false"/>
          <w:i w:val="false"/>
          <w:color w:val="000000"/>
          <w:sz w:val="28"/>
        </w:rPr>
        <w:t>
      2.3.1. В сроки, установленные Центром, предоставлять Центру только достоверные сведения о состоянии здоровья, успеваемости, родителях, месте проживания, контактных данных.</w:t>
      </w:r>
    </w:p>
    <w:p>
      <w:pPr>
        <w:spacing w:after="0"/>
        <w:ind w:left="0"/>
        <w:jc w:val="both"/>
      </w:pPr>
      <w:r>
        <w:rPr>
          <w:rFonts w:ascii="Times New Roman"/>
          <w:b w:val="false"/>
          <w:i w:val="false"/>
          <w:color w:val="000000"/>
          <w:sz w:val="28"/>
        </w:rPr>
        <w:t>
      2.3.2. В случае приема Центром документов для получения обучения за рубежом в рамках международных договоров, в том числе меморандумов и соглашений заключенных между Центром и иностранными ОВПО и принятия на обучение в зарубежное учебное заведение не подавать документы в иные зарубежные организации высшего и (или) послевузовского образования и выехать на обучение.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2.3.3. Самостоятельно оформлять документы, необходимые для выезда за рубеж в целях получения образования. В случае получения именного гранта, выехать на обучение, пройти и своевременно закончить полный курс обучения.</w:t>
      </w:r>
    </w:p>
    <w:p>
      <w:pPr>
        <w:spacing w:after="0"/>
        <w:ind w:left="0"/>
        <w:jc w:val="both"/>
      </w:pPr>
      <w:r>
        <w:rPr>
          <w:rFonts w:ascii="Times New Roman"/>
          <w:b w:val="false"/>
          <w:i w:val="false"/>
          <w:color w:val="000000"/>
          <w:sz w:val="28"/>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w:t>
      </w:r>
    </w:p>
    <w:p>
      <w:pPr>
        <w:spacing w:after="0"/>
        <w:ind w:left="0"/>
        <w:jc w:val="both"/>
      </w:pPr>
      <w:r>
        <w:rPr>
          <w:rFonts w:ascii="Times New Roman"/>
          <w:b w:val="false"/>
          <w:i w:val="false"/>
          <w:color w:val="000000"/>
          <w:sz w:val="28"/>
        </w:rPr>
        <w:t>
      2.3.5. Предоставлять Центру официальную выписку от Учебного заведения об академической успеваемости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в том числе и об отчислении из Учебного заведения;</w:t>
      </w:r>
    </w:p>
    <w:p>
      <w:pPr>
        <w:spacing w:after="0"/>
        <w:ind w:left="0"/>
        <w:jc w:val="both"/>
      </w:pPr>
      <w:r>
        <w:rPr>
          <w:rFonts w:ascii="Times New Roman"/>
          <w:b w:val="false"/>
          <w:i w:val="false"/>
          <w:color w:val="000000"/>
          <w:sz w:val="28"/>
        </w:rPr>
        <w:t>
      2.3.6. После завершения академического обучения за рубежом возвратиться в Республику Казахстан и осуществить непрерывно трудовую деятельность не менее одного года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2.3.6 - в редакции приказа Министра образования и науки РК от 09.02.2022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Студент имеет право:</w:t>
      </w:r>
    </w:p>
    <w:p>
      <w:pPr>
        <w:spacing w:after="0"/>
        <w:ind w:left="0"/>
        <w:jc w:val="both"/>
      </w:pPr>
      <w:r>
        <w:rPr>
          <w:rFonts w:ascii="Times New Roman"/>
          <w:b w:val="false"/>
          <w:i w:val="false"/>
          <w:color w:val="000000"/>
          <w:sz w:val="28"/>
        </w:rPr>
        <w:t xml:space="preserve">
      2.4.1.Письменно обратиться в Центр с просьбой об оказании содействия в поиске работы после окончания обучения. </w:t>
      </w:r>
    </w:p>
    <w:p>
      <w:pPr>
        <w:spacing w:after="0"/>
        <w:ind w:left="0"/>
        <w:jc w:val="both"/>
      </w:pPr>
      <w:r>
        <w:rPr>
          <w:rFonts w:ascii="Times New Roman"/>
          <w:b w:val="false"/>
          <w:i w:val="false"/>
          <w:color w:val="000000"/>
          <w:sz w:val="28"/>
        </w:rPr>
        <w:t>
      2.4.2.Подавать заявления в Центр для рассмотрения вопросов, возникающих и касающихся в период образовательного процесса.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УСЛОВИЯ РАСТОРЖЕНИЯ ДОГОВОРА</w:t>
      </w:r>
    </w:p>
    <w:p>
      <w:pPr>
        <w:spacing w:after="0"/>
        <w:ind w:left="0"/>
        <w:jc w:val="both"/>
      </w:pPr>
      <w:r>
        <w:rPr>
          <w:rFonts w:ascii="Times New Roman"/>
          <w:b w:val="false"/>
          <w:i w:val="false"/>
          <w:color w:val="000000"/>
          <w:sz w:val="28"/>
        </w:rPr>
        <w:t>
      3.1. Студент при отказе от обучения направляет в адрес Центра письменное уведомление с приложением документов, подтверждающих основания для расторжения.</w:t>
      </w:r>
    </w:p>
    <w:p>
      <w:pPr>
        <w:spacing w:after="0"/>
        <w:ind w:left="0"/>
        <w:jc w:val="both"/>
      </w:pPr>
      <w:r>
        <w:rPr>
          <w:rFonts w:ascii="Times New Roman"/>
          <w:b w:val="false"/>
          <w:i w:val="false"/>
          <w:color w:val="000000"/>
          <w:sz w:val="28"/>
        </w:rPr>
        <w:t>
      3.2. Со дня получения уведомления Центром, настоящий Договор считается расторгнутым.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ОБСТОЯТЕЛЬСТВА НЕПРЕОДОЛИМОЙ СИЛЫ</w:t>
      </w:r>
    </w:p>
    <w:p>
      <w:pPr>
        <w:spacing w:after="0"/>
        <w:ind w:left="0"/>
        <w:jc w:val="both"/>
      </w:pPr>
      <w:r>
        <w:rPr>
          <w:rFonts w:ascii="Times New Roman"/>
          <w:b w:val="false"/>
          <w:i w:val="false"/>
          <w:color w:val="000000"/>
          <w:sz w:val="28"/>
        </w:rPr>
        <w:t xml:space="preserve">
      4.1.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эпидемии, болезнь Студента,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w:t>
      </w:r>
    </w:p>
    <w:p>
      <w:pPr>
        <w:spacing w:after="0"/>
        <w:ind w:left="0"/>
        <w:jc w:val="both"/>
      </w:pPr>
      <w:r>
        <w:rPr>
          <w:rFonts w:ascii="Times New Roman"/>
          <w:b w:val="false"/>
          <w:i w:val="false"/>
          <w:color w:val="000000"/>
          <w:sz w:val="28"/>
        </w:rPr>
        <w:t>
      4.2. Сторона, ссылающаяся на обстоятельства непреодолимой силы, обязана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ПРОЧИЕ УСЛОВИЯ</w:t>
      </w:r>
    </w:p>
    <w:p>
      <w:pPr>
        <w:spacing w:after="0"/>
        <w:ind w:left="0"/>
        <w:jc w:val="both"/>
      </w:pPr>
      <w:r>
        <w:rPr>
          <w:rFonts w:ascii="Times New Roman"/>
          <w:b w:val="false"/>
          <w:i w:val="false"/>
          <w:color w:val="000000"/>
          <w:sz w:val="28"/>
        </w:rPr>
        <w:t>
      5.1. Настоящий Договор вступает в силу со дня его подписания Сторонами и действует до момента полного исполнения Сторонами всех обязательств.</w:t>
      </w:r>
    </w:p>
    <w:bookmarkStart w:name="z184" w:id="112"/>
    <w:p>
      <w:pPr>
        <w:spacing w:after="0"/>
        <w:ind w:left="0"/>
        <w:jc w:val="both"/>
      </w:pPr>
      <w:r>
        <w:rPr>
          <w:rFonts w:ascii="Times New Roman"/>
          <w:b w:val="false"/>
          <w:i w:val="false"/>
          <w:color w:val="000000"/>
          <w:sz w:val="28"/>
        </w:rPr>
        <w:t>
      5.2.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bookmarkEnd w:id="112"/>
    <w:bookmarkStart w:name="z185" w:id="113"/>
    <w:p>
      <w:pPr>
        <w:spacing w:after="0"/>
        <w:ind w:left="0"/>
        <w:jc w:val="both"/>
      </w:pPr>
      <w:r>
        <w:rPr>
          <w:rFonts w:ascii="Times New Roman"/>
          <w:b w:val="false"/>
          <w:i w:val="false"/>
          <w:color w:val="000000"/>
          <w:sz w:val="28"/>
        </w:rPr>
        <w:t>
      5.3.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bookmarkEnd w:id="113"/>
    <w:bookmarkStart w:name="z186" w:id="114"/>
    <w:p>
      <w:pPr>
        <w:spacing w:after="0"/>
        <w:ind w:left="0"/>
        <w:jc w:val="both"/>
      </w:pPr>
      <w:r>
        <w:rPr>
          <w:rFonts w:ascii="Times New Roman"/>
          <w:b w:val="false"/>
          <w:i w:val="false"/>
          <w:color w:val="000000"/>
          <w:sz w:val="28"/>
        </w:rPr>
        <w:t>
      5.4. По всем вопросам, не урегулированным настоящим Договором, применяются нормы законодательства Республики Казахстан.</w:t>
      </w:r>
    </w:p>
    <w:bookmarkEnd w:id="114"/>
    <w:bookmarkStart w:name="z187" w:id="115"/>
    <w:p>
      <w:pPr>
        <w:spacing w:after="0"/>
        <w:ind w:left="0"/>
        <w:jc w:val="both"/>
      </w:pPr>
      <w:r>
        <w:rPr>
          <w:rFonts w:ascii="Times New Roman"/>
          <w:b w:val="false"/>
          <w:i w:val="false"/>
          <w:color w:val="000000"/>
          <w:sz w:val="28"/>
        </w:rPr>
        <w:t>
      5.7. Настоящий Договор составлен в 2 (двух) идентичных экземплярах на русском языке. Один экземпляр настоящего Договора передается Студенту, другой экземпляр – Центру.</w:t>
      </w:r>
    </w:p>
    <w:bookmarkEnd w:id="115"/>
    <w:bookmarkStart w:name="z188" w:id="116"/>
    <w:p>
      <w:pPr>
        <w:spacing w:after="0"/>
        <w:ind w:left="0"/>
        <w:jc w:val="both"/>
      </w:pPr>
      <w:r>
        <w:rPr>
          <w:rFonts w:ascii="Times New Roman"/>
          <w:b w:val="false"/>
          <w:i w:val="false"/>
          <w:color w:val="000000"/>
          <w:sz w:val="28"/>
        </w:rPr>
        <w:t xml:space="preserve">
      </w:t>
      </w:r>
      <w:r>
        <w:rPr>
          <w:rFonts w:ascii="Times New Roman"/>
          <w:b/>
          <w:i w:val="false"/>
          <w:color w:val="000000"/>
          <w:sz w:val="28"/>
        </w:rPr>
        <w:t>6. АДРЕСА, РЕКВИЗИТЫ И ПОДПИСИ СТОРОН</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p>
            <w:pPr>
              <w:spacing w:after="20"/>
              <w:ind w:left="20"/>
              <w:jc w:val="both"/>
            </w:pPr>
            <w:r>
              <w:rPr>
                <w:rFonts w:ascii="Times New Roman"/>
                <w:b w:val="false"/>
                <w:i w:val="false"/>
                <w:color w:val="000000"/>
                <w:sz w:val="20"/>
              </w:rPr>
              <w:t xml:space="preserve">
Подпись:____________________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p>
            <w:pPr>
              <w:spacing w:after="20"/>
              <w:ind w:left="20"/>
              <w:jc w:val="both"/>
            </w:pPr>
            <w:r>
              <w:rPr>
                <w:rFonts w:ascii="Times New Roman"/>
                <w:b w:val="false"/>
                <w:i w:val="false"/>
                <w:color w:val="000000"/>
                <w:sz w:val="20"/>
              </w:rPr>
              <w:t>
Подпись:____________________</w:t>
            </w:r>
          </w:p>
        </w:tc>
      </w:tr>
    </w:tbl>
    <w:p>
      <w:pPr>
        <w:spacing w:after="0"/>
        <w:ind w:left="0"/>
        <w:jc w:val="both"/>
      </w:pPr>
      <w:bookmarkStart w:name="z189" w:id="117"/>
      <w:r>
        <w:rPr>
          <w:rFonts w:ascii="Times New Roman"/>
          <w:b w:val="false"/>
          <w:i w:val="false"/>
          <w:color w:val="000000"/>
          <w:sz w:val="28"/>
        </w:rPr>
        <w:t>
      Приложение 8 к Правилам</w:t>
      </w:r>
    </w:p>
    <w:bookmarkEnd w:id="117"/>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p>
      <w:pPr>
        <w:spacing w:after="0"/>
        <w:ind w:left="0"/>
        <w:jc w:val="both"/>
      </w:pPr>
      <w:r>
        <w:rPr>
          <w:rFonts w:ascii="Times New Roman"/>
          <w:b w:val="false"/>
          <w:i w:val="false"/>
          <w:color w:val="000000"/>
          <w:sz w:val="28"/>
        </w:rPr>
        <w:t>
      Предложение ______________________________________________________________</w:t>
      </w:r>
    </w:p>
    <w:p>
      <w:pPr>
        <w:spacing w:after="0"/>
        <w:ind w:left="0"/>
        <w:jc w:val="both"/>
      </w:pPr>
      <w:r>
        <w:rPr>
          <w:rFonts w:ascii="Times New Roman"/>
          <w:b w:val="false"/>
          <w:i w:val="false"/>
          <w:color w:val="000000"/>
          <w:sz w:val="28"/>
        </w:rPr>
        <w:t>наименование высшего учебного заведения для направления на обучение за рубежом в рамках</w:t>
      </w:r>
    </w:p>
    <w:p>
      <w:pPr>
        <w:spacing w:after="0"/>
        <w:ind w:left="0"/>
        <w:jc w:val="both"/>
      </w:pPr>
      <w:r>
        <w:rPr>
          <w:rFonts w:ascii="Times New Roman"/>
          <w:b w:val="false"/>
          <w:i w:val="false"/>
          <w:color w:val="000000"/>
          <w:sz w:val="28"/>
        </w:rPr>
        <w:t>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0" w:id="118"/>
      <w:r>
        <w:rPr>
          <w:rFonts w:ascii="Times New Roman"/>
          <w:b w:val="false"/>
          <w:i w:val="false"/>
          <w:color w:val="000000"/>
          <w:sz w:val="28"/>
        </w:rPr>
        <w:t>
      Приложение 9 к Правилам</w:t>
      </w:r>
    </w:p>
    <w:bookmarkEnd w:id="118"/>
    <w:p>
      <w:pPr>
        <w:spacing w:after="0"/>
        <w:ind w:left="0"/>
        <w:jc w:val="both"/>
      </w:pPr>
      <w:r>
        <w:rPr>
          <w:rFonts w:ascii="Times New Roman"/>
          <w:b w:val="false"/>
          <w:i w:val="false"/>
          <w:color w:val="000000"/>
          <w:sz w:val="28"/>
        </w:rPr>
        <w:t>направления для обучения за</w:t>
      </w:r>
    </w:p>
    <w:p>
      <w:pPr>
        <w:spacing w:after="0"/>
        <w:ind w:left="0"/>
        <w:jc w:val="both"/>
      </w:pPr>
      <w:r>
        <w:rPr>
          <w:rFonts w:ascii="Times New Roman"/>
          <w:b w:val="false"/>
          <w:i w:val="false"/>
          <w:color w:val="000000"/>
          <w:sz w:val="28"/>
        </w:rPr>
        <w:t>рубежом, в том числе в рамках</w:t>
      </w:r>
    </w:p>
    <w:p>
      <w:pPr>
        <w:spacing w:after="0"/>
        <w:ind w:left="0"/>
        <w:jc w:val="both"/>
      </w:pPr>
      <w:r>
        <w:rPr>
          <w:rFonts w:ascii="Times New Roman"/>
          <w:b w:val="false"/>
          <w:i w:val="false"/>
          <w:color w:val="000000"/>
          <w:sz w:val="28"/>
        </w:rPr>
        <w:t>академической мобильности</w:t>
      </w:r>
    </w:p>
    <w:bookmarkStart w:name="z191" w:id="119"/>
    <w:p>
      <w:pPr>
        <w:spacing w:after="0"/>
        <w:ind w:left="0"/>
        <w:jc w:val="both"/>
      </w:pPr>
      <w:r>
        <w:rPr>
          <w:rFonts w:ascii="Times New Roman"/>
          <w:b w:val="false"/>
          <w:i w:val="false"/>
          <w:color w:val="000000"/>
          <w:sz w:val="28"/>
        </w:rPr>
        <w:t>
      Форма</w:t>
      </w:r>
    </w:p>
    <w:bookmarkEnd w:id="119"/>
    <w:bookmarkStart w:name="z192" w:id="1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Общий список высших учебных заведений, подавших заявки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(по формуле)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Утверждаемое количество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3" w:id="121"/>
      <w:r>
        <w:rPr>
          <w:rFonts w:ascii="Times New Roman"/>
          <w:b w:val="false"/>
          <w:i w:val="false"/>
          <w:color w:val="000000"/>
          <w:sz w:val="28"/>
        </w:rPr>
        <w:t>
      Приложение 10 к Правилам</w:t>
      </w:r>
    </w:p>
    <w:bookmarkEnd w:id="121"/>
    <w:p>
      <w:pPr>
        <w:spacing w:after="0"/>
        <w:ind w:left="0"/>
        <w:jc w:val="both"/>
      </w:pPr>
      <w:r>
        <w:rPr>
          <w:rFonts w:ascii="Times New Roman"/>
          <w:b w:val="false"/>
          <w:i w:val="false"/>
          <w:color w:val="000000"/>
          <w:sz w:val="28"/>
        </w:rPr>
        <w:t xml:space="preserve">направления для обучения за </w:t>
      </w:r>
    </w:p>
    <w:p>
      <w:pPr>
        <w:spacing w:after="0"/>
        <w:ind w:left="0"/>
        <w:jc w:val="both"/>
      </w:pPr>
      <w:r>
        <w:rPr>
          <w:rFonts w:ascii="Times New Roman"/>
          <w:b w:val="false"/>
          <w:i w:val="false"/>
          <w:color w:val="000000"/>
          <w:sz w:val="28"/>
        </w:rPr>
        <w:t xml:space="preserve">рубежом, в том числе в рамках </w:t>
      </w:r>
    </w:p>
    <w:p>
      <w:pPr>
        <w:spacing w:after="0"/>
        <w:ind w:left="0"/>
        <w:jc w:val="both"/>
      </w:pPr>
      <w:r>
        <w:rPr>
          <w:rFonts w:ascii="Times New Roman"/>
          <w:b w:val="false"/>
          <w:i w:val="false"/>
          <w:color w:val="000000"/>
          <w:sz w:val="28"/>
        </w:rPr>
        <w:t>академической мобильности</w:t>
      </w:r>
    </w:p>
    <w:bookmarkStart w:name="z194" w:id="122"/>
    <w:p>
      <w:pPr>
        <w:spacing w:after="0"/>
        <w:ind w:left="0"/>
        <w:jc w:val="left"/>
      </w:pPr>
      <w:r>
        <w:rPr>
          <w:rFonts w:ascii="Times New Roman"/>
          <w:b/>
          <w:i w:val="false"/>
          <w:color w:val="000000"/>
        </w:rPr>
        <w:t xml:space="preserve"> Государственная услуга "Прием документов для участия в конкурсе на обучение за рубежом в рамках академической мобильности"</w:t>
      </w:r>
    </w:p>
    <w:bookmarkEnd w:id="122"/>
    <w:p>
      <w:pPr>
        <w:spacing w:after="0"/>
        <w:ind w:left="0"/>
        <w:jc w:val="both"/>
      </w:pPr>
      <w:bookmarkStart w:name="z207" w:id="123"/>
      <w:r>
        <w:rPr>
          <w:rFonts w:ascii="Times New Roman"/>
          <w:b w:val="false"/>
          <w:i w:val="false"/>
          <w:color w:val="ff0000"/>
          <w:sz w:val="28"/>
        </w:rPr>
        <w:t xml:space="preserve">
      Сноска. Заголовок - в редакции приказа Министра науки и высшего образования РК от 07.09.2022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3"/>
    <w:p>
      <w:pPr>
        <w:spacing w:after="0"/>
        <w:ind w:left="0"/>
        <w:jc w:val="both"/>
      </w:pPr>
      <w:r>
        <w:rPr>
          <w:rFonts w:ascii="Times New Roman"/>
          <w:b w:val="false"/>
          <w:i w:val="false"/>
          <w:color w:val="000000"/>
          <w:sz w:val="28"/>
        </w:rPr>
        <w:t xml:space="preserve">
      Сноска. </w:t>
      </w:r>
      <w:r>
        <w:rPr>
          <w:rFonts w:ascii="Times New Roman"/>
          <w:b w:val="false"/>
          <w:i w:val="false"/>
          <w:color w:val="000000"/>
          <w:sz w:val="28"/>
        </w:rPr>
        <w:t xml:space="preserve">Приложение 10 -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науки и высшего образования РК от 07.09.2022 </w:t>
      </w:r>
      <w:r>
        <w:rPr>
          <w:rFonts w:ascii="Times New Roman"/>
          <w:b w:val="false"/>
          <w:i w:val="false"/>
          <w:color w:val="000000"/>
          <w:sz w:val="28"/>
        </w:rPr>
        <w:t>№ 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(далее –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124"/>
          <w:bookmarkStart w:name="z133" w:id="125"/>
          <w:p>
            <w:pPr>
              <w:spacing w:after="20"/>
              <w:ind w:left="20"/>
              <w:jc w:val="both"/>
            </w:pPr>
            <w:r>
              <w:rPr>
                <w:rFonts w:ascii="Times New Roman"/>
                <w:b w:val="false"/>
                <w:i w:val="false"/>
                <w:color w:val="000000"/>
                <w:sz w:val="20"/>
              </w:rPr>
              <w:t>
1) канцелярию услугодателя;</w:t>
            </w:r>
          </w:p>
          <w:bookmarkEnd w:id="125"/>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1) со дня сдачи пакета документов услугодателю или при обращении на портал – в течение 1 (одного) рабочего дня;</w:t>
            </w:r>
          </w:p>
          <w:bookmarkEnd w:id="126"/>
          <w:bookmarkStart w:name="z135" w:id="127"/>
          <w:p>
            <w:pPr>
              <w:spacing w:after="20"/>
              <w:ind w:left="20"/>
              <w:jc w:val="both"/>
            </w:pPr>
            <w:r>
              <w:rPr>
                <w:rFonts w:ascii="Times New Roman"/>
                <w:b w:val="false"/>
                <w:i w:val="false"/>
                <w:color w:val="000000"/>
                <w:sz w:val="20"/>
              </w:rPr>
              <w:t>
2) максимальное допустимое время ожидания при сдаче пакета документов услугополучателем у услугодателя – 30 (тридцать) минут;</w:t>
            </w:r>
          </w:p>
          <w:bookmarkEnd w:id="127"/>
          <w:p>
            <w:pPr>
              <w:spacing w:after="20"/>
              <w:ind w:left="20"/>
              <w:jc w:val="both"/>
            </w:pPr>
            <w:r>
              <w:rPr>
                <w:rFonts w:ascii="Times New Roman"/>
                <w:b w:val="false"/>
                <w:i w:val="false"/>
                <w:color w:val="000000"/>
                <w:sz w:val="20"/>
              </w:rPr>
              <w:t>
3) максимальное допустимое время обслуживания услугополучателя у услугодателя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Расписка о приеме документов к участию в конкурсе на обучение за рубежом в рамках академической мобильности.</w:t>
            </w:r>
          </w:p>
          <w:bookmarkEnd w:id="128"/>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xml:space="preserve">
1) услугодателя: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129"/>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Прием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К услугодателю:</w:t>
            </w:r>
          </w:p>
          <w:bookmarkEnd w:id="130"/>
          <w:p>
            <w:pPr>
              <w:spacing w:after="20"/>
              <w:ind w:left="20"/>
              <w:jc w:val="both"/>
            </w:pPr>
            <w:r>
              <w:rPr>
                <w:rFonts w:ascii="Times New Roman"/>
                <w:b w:val="false"/>
                <w:i w:val="false"/>
                <w:color w:val="000000"/>
                <w:sz w:val="20"/>
              </w:rPr>
              <w:t xml:space="preserve">
1) заявление обучающегося по форме, утвержденной Правилами организации учебного процесса по кредитной технологии обучения,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p>
          <w:p>
            <w:pPr>
              <w:spacing w:after="20"/>
              <w:ind w:left="20"/>
              <w:jc w:val="both"/>
            </w:pPr>
            <w:r>
              <w:rPr>
                <w:rFonts w:ascii="Times New Roman"/>
                <w:b w:val="false"/>
                <w:i w:val="false"/>
                <w:color w:val="000000"/>
                <w:sz w:val="20"/>
              </w:rPr>
              <w:t>
2) копия паспорта гражданина Республики Казахстан;</w:t>
            </w:r>
          </w:p>
          <w:p>
            <w:pPr>
              <w:spacing w:after="20"/>
              <w:ind w:left="20"/>
              <w:jc w:val="both"/>
            </w:pPr>
            <w:r>
              <w:rPr>
                <w:rFonts w:ascii="Times New Roman"/>
                <w:b w:val="false"/>
                <w:i w:val="false"/>
                <w:color w:val="000000"/>
                <w:sz w:val="20"/>
              </w:rPr>
              <w:t>
3) документы об образовании:</w:t>
            </w:r>
          </w:p>
          <w:p>
            <w:pPr>
              <w:spacing w:after="20"/>
              <w:ind w:left="20"/>
              <w:jc w:val="both"/>
            </w:pPr>
            <w:r>
              <w:rPr>
                <w:rFonts w:ascii="Times New Roman"/>
                <w:b w:val="false"/>
                <w:i w:val="false"/>
                <w:color w:val="000000"/>
                <w:sz w:val="20"/>
              </w:rPr>
              <w:t>
для направления по программе "Бакалавриат":</w:t>
            </w:r>
          </w:p>
          <w:p>
            <w:pPr>
              <w:spacing w:after="20"/>
              <w:ind w:left="20"/>
              <w:jc w:val="both"/>
            </w:pPr>
            <w:r>
              <w:rPr>
                <w:rFonts w:ascii="Times New Roman"/>
                <w:b w:val="false"/>
                <w:i w:val="false"/>
                <w:color w:val="000000"/>
                <w:sz w:val="20"/>
              </w:rPr>
              <w:t>
транскрипт о текущей успеваемости заверенный печатью ОВПО;</w:t>
            </w:r>
          </w:p>
          <w:p>
            <w:pPr>
              <w:spacing w:after="20"/>
              <w:ind w:left="20"/>
              <w:jc w:val="both"/>
            </w:pPr>
            <w:r>
              <w:rPr>
                <w:rFonts w:ascii="Times New Roman"/>
                <w:b w:val="false"/>
                <w:i w:val="false"/>
                <w:color w:val="000000"/>
                <w:sz w:val="20"/>
              </w:rPr>
              <w:t>
для направления по программе "Магистратура":</w:t>
            </w:r>
          </w:p>
          <w:p>
            <w:pPr>
              <w:spacing w:after="20"/>
              <w:ind w:left="20"/>
              <w:jc w:val="both"/>
            </w:pPr>
            <w:r>
              <w:rPr>
                <w:rFonts w:ascii="Times New Roman"/>
                <w:b w:val="false"/>
                <w:i w:val="false"/>
                <w:color w:val="000000"/>
                <w:sz w:val="20"/>
              </w:rPr>
              <w:t>
диплом бакалавра/специалиста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"Резидентура":</w:t>
            </w:r>
          </w:p>
          <w:p>
            <w:pPr>
              <w:spacing w:after="20"/>
              <w:ind w:left="20"/>
              <w:jc w:val="both"/>
            </w:pPr>
            <w:r>
              <w:rPr>
                <w:rFonts w:ascii="Times New Roman"/>
                <w:b w:val="false"/>
                <w:i w:val="false"/>
                <w:color w:val="000000"/>
                <w:sz w:val="20"/>
              </w:rPr>
              <w:t>
диплом бакалавра/специалиста с приложением, свидетельство об окончании интернатуры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pPr>
              <w:spacing w:after="20"/>
              <w:ind w:left="20"/>
              <w:jc w:val="both"/>
            </w:pPr>
            <w:r>
              <w:rPr>
                <w:rFonts w:ascii="Times New Roman"/>
                <w:b w:val="false"/>
                <w:i w:val="false"/>
                <w:color w:val="000000"/>
                <w:sz w:val="20"/>
              </w:rPr>
              <w:t>
4) документ, подтверждающий уровень владения иностранным языком (претендент предоставляет один из нижеследующих документов):</w:t>
            </w:r>
          </w:p>
          <w:p>
            <w:pPr>
              <w:spacing w:after="20"/>
              <w:ind w:left="20"/>
              <w:jc w:val="both"/>
            </w:pPr>
            <w:r>
              <w:rPr>
                <w:rFonts w:ascii="Times New Roman"/>
                <w:b w:val="false"/>
                <w:i w:val="false"/>
                <w:color w:val="000000"/>
                <w:sz w:val="20"/>
              </w:rPr>
              <w:t>
сертификат, полученный через международные системы оценки знания иностранного языка, при наличии;</w:t>
            </w:r>
          </w:p>
          <w:p>
            <w:pPr>
              <w:spacing w:after="20"/>
              <w:ind w:left="20"/>
              <w:jc w:val="both"/>
            </w:pPr>
            <w:r>
              <w:rPr>
                <w:rFonts w:ascii="Times New Roman"/>
                <w:b w:val="false"/>
                <w:i w:val="false"/>
                <w:color w:val="000000"/>
                <w:sz w:val="20"/>
              </w:rPr>
              <w:t>
письмо о согласии зарубежного ОВПО принять студента с имеющимся уровнем иностранного языка;</w:t>
            </w:r>
          </w:p>
          <w:p>
            <w:pPr>
              <w:spacing w:after="20"/>
              <w:ind w:left="20"/>
              <w:jc w:val="both"/>
            </w:pPr>
            <w:r>
              <w:rPr>
                <w:rFonts w:ascii="Times New Roman"/>
                <w:b w:val="false"/>
                <w:i w:val="false"/>
                <w:color w:val="000000"/>
                <w:sz w:val="20"/>
              </w:rPr>
              <w:t>
результат тестирования казахстанского ОВПО (не ниже уровня В2);</w:t>
            </w:r>
          </w:p>
          <w:p>
            <w:pPr>
              <w:spacing w:after="20"/>
              <w:ind w:left="20"/>
              <w:jc w:val="both"/>
            </w:pPr>
            <w:r>
              <w:rPr>
                <w:rFonts w:ascii="Times New Roman"/>
                <w:b w:val="false"/>
                <w:i w:val="false"/>
                <w:color w:val="000000"/>
                <w:sz w:val="20"/>
              </w:rPr>
              <w:t xml:space="preserve">
5) медицинская справка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 21579) (далее – Приказ № ҚР ДСМ-175/2020);</w:t>
            </w:r>
          </w:p>
          <w:p>
            <w:pPr>
              <w:spacing w:after="20"/>
              <w:ind w:left="20"/>
              <w:jc w:val="both"/>
            </w:pPr>
            <w:r>
              <w:rPr>
                <w:rFonts w:ascii="Times New Roman"/>
                <w:b w:val="false"/>
                <w:i w:val="false"/>
                <w:color w:val="000000"/>
                <w:sz w:val="20"/>
              </w:rPr>
              <w:t>
6) письменное согласие родителей, опекунов, законных представителей претендента на выезд за рубежом, при недостижении им восемнадцатилетнего возраста на момент выезда из Республики Казахстан;</w:t>
            </w:r>
          </w:p>
          <w:p>
            <w:pPr>
              <w:spacing w:after="20"/>
              <w:ind w:left="20"/>
              <w:jc w:val="both"/>
            </w:pPr>
            <w:r>
              <w:rPr>
                <w:rFonts w:ascii="Times New Roman"/>
                <w:b w:val="false"/>
                <w:i w:val="false"/>
                <w:color w:val="000000"/>
                <w:sz w:val="20"/>
              </w:rPr>
              <w:t>
7) документ о составе семьи, для подтверждения многодетности семьи студента;</w:t>
            </w:r>
          </w:p>
          <w:p>
            <w:pPr>
              <w:spacing w:after="20"/>
              <w:ind w:left="20"/>
              <w:jc w:val="both"/>
            </w:pPr>
            <w:r>
              <w:rPr>
                <w:rFonts w:ascii="Times New Roman"/>
                <w:b w:val="false"/>
                <w:i w:val="false"/>
                <w:color w:val="000000"/>
                <w:sz w:val="20"/>
              </w:rPr>
              <w:t>
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w:t>
            </w:r>
          </w:p>
          <w:p>
            <w:pPr>
              <w:spacing w:after="20"/>
              <w:ind w:left="20"/>
              <w:jc w:val="both"/>
            </w:pPr>
            <w:r>
              <w:rPr>
                <w:rFonts w:ascii="Times New Roman"/>
                <w:b w:val="false"/>
                <w:i w:val="false"/>
                <w:color w:val="000000"/>
                <w:sz w:val="20"/>
              </w:rPr>
              <w:t>
9) документ, подтверждающий инвалидность студента.</w:t>
            </w:r>
          </w:p>
          <w:p>
            <w:pPr>
              <w:spacing w:after="20"/>
              <w:ind w:left="20"/>
              <w:jc w:val="both"/>
            </w:pP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1) заявление,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паспорта гражданина Республики Казахстан;</w:t>
            </w:r>
          </w:p>
          <w:p>
            <w:pPr>
              <w:spacing w:after="20"/>
              <w:ind w:left="20"/>
              <w:jc w:val="both"/>
            </w:pPr>
            <w:r>
              <w:rPr>
                <w:rFonts w:ascii="Times New Roman"/>
                <w:b w:val="false"/>
                <w:i w:val="false"/>
                <w:color w:val="000000"/>
                <w:sz w:val="20"/>
              </w:rPr>
              <w:t>
3) электронная копия документов об образовании:</w:t>
            </w:r>
          </w:p>
          <w:p>
            <w:pPr>
              <w:spacing w:after="20"/>
              <w:ind w:left="20"/>
              <w:jc w:val="both"/>
            </w:pPr>
            <w:r>
              <w:rPr>
                <w:rFonts w:ascii="Times New Roman"/>
                <w:b w:val="false"/>
                <w:i w:val="false"/>
                <w:color w:val="000000"/>
                <w:sz w:val="20"/>
              </w:rPr>
              <w:t>
для направления по программе "Бакалавриат":</w:t>
            </w:r>
          </w:p>
          <w:p>
            <w:pPr>
              <w:spacing w:after="20"/>
              <w:ind w:left="20"/>
              <w:jc w:val="both"/>
            </w:pPr>
            <w:r>
              <w:rPr>
                <w:rFonts w:ascii="Times New Roman"/>
                <w:b w:val="false"/>
                <w:i w:val="false"/>
                <w:color w:val="000000"/>
                <w:sz w:val="20"/>
              </w:rPr>
              <w:t>
транскрипт о текущей успеваемости заверенный печатью ОВПО;</w:t>
            </w:r>
          </w:p>
          <w:p>
            <w:pPr>
              <w:spacing w:after="20"/>
              <w:ind w:left="20"/>
              <w:jc w:val="both"/>
            </w:pPr>
            <w:r>
              <w:rPr>
                <w:rFonts w:ascii="Times New Roman"/>
                <w:b w:val="false"/>
                <w:i w:val="false"/>
                <w:color w:val="000000"/>
                <w:sz w:val="20"/>
              </w:rPr>
              <w:t>
для направления по программе "Магистратура":</w:t>
            </w:r>
          </w:p>
          <w:p>
            <w:pPr>
              <w:spacing w:after="20"/>
              <w:ind w:left="20"/>
              <w:jc w:val="both"/>
            </w:pPr>
            <w:r>
              <w:rPr>
                <w:rFonts w:ascii="Times New Roman"/>
                <w:b w:val="false"/>
                <w:i w:val="false"/>
                <w:color w:val="000000"/>
                <w:sz w:val="20"/>
              </w:rPr>
              <w:t>
диплом бакалавра/специалиста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"Резидентура":</w:t>
            </w:r>
          </w:p>
          <w:p>
            <w:pPr>
              <w:spacing w:after="20"/>
              <w:ind w:left="20"/>
              <w:jc w:val="both"/>
            </w:pPr>
            <w:r>
              <w:rPr>
                <w:rFonts w:ascii="Times New Roman"/>
                <w:b w:val="false"/>
                <w:i w:val="false"/>
                <w:color w:val="000000"/>
                <w:sz w:val="20"/>
              </w:rPr>
              <w:t>
диплом бакалавра/специалиста с приложением, свидетельство об окончании интернатуры с приложением и транскрипт о текущей успеваемости;</w:t>
            </w:r>
          </w:p>
          <w:p>
            <w:pPr>
              <w:spacing w:after="20"/>
              <w:ind w:left="20"/>
              <w:jc w:val="both"/>
            </w:pPr>
            <w:r>
              <w:rPr>
                <w:rFonts w:ascii="Times New Roman"/>
                <w:b w:val="false"/>
                <w:i w:val="false"/>
                <w:color w:val="000000"/>
                <w:sz w:val="20"/>
              </w:rPr>
              <w:t>
для направления по программе "Докторантура":</w:t>
            </w:r>
          </w:p>
          <w:p>
            <w:pPr>
              <w:spacing w:after="20"/>
              <w:ind w:left="20"/>
              <w:jc w:val="both"/>
            </w:pPr>
            <w:r>
              <w:rPr>
                <w:rFonts w:ascii="Times New Roman"/>
                <w:b w:val="false"/>
                <w:i w:val="false"/>
                <w:color w:val="000000"/>
                <w:sz w:val="20"/>
              </w:rPr>
              <w:t>
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pPr>
              <w:spacing w:after="20"/>
              <w:ind w:left="20"/>
              <w:jc w:val="both"/>
            </w:pPr>
            <w:r>
              <w:rPr>
                <w:rFonts w:ascii="Times New Roman"/>
                <w:b w:val="false"/>
                <w:i w:val="false"/>
                <w:color w:val="000000"/>
                <w:sz w:val="20"/>
              </w:rPr>
              <w:t>
4) электронная копия документа, подтверждающего уровень владения иностранным языком (претендент предоставляет один из нижеследующих документов):</w:t>
            </w:r>
          </w:p>
          <w:p>
            <w:pPr>
              <w:spacing w:after="20"/>
              <w:ind w:left="20"/>
              <w:jc w:val="both"/>
            </w:pPr>
            <w:r>
              <w:rPr>
                <w:rFonts w:ascii="Times New Roman"/>
                <w:b w:val="false"/>
                <w:i w:val="false"/>
                <w:color w:val="000000"/>
                <w:sz w:val="20"/>
              </w:rPr>
              <w:t>
сертификат, полученный через международные системы оценки знания иностранного языка, при наличии;</w:t>
            </w:r>
          </w:p>
          <w:p>
            <w:pPr>
              <w:spacing w:after="20"/>
              <w:ind w:left="20"/>
              <w:jc w:val="both"/>
            </w:pPr>
            <w:r>
              <w:rPr>
                <w:rFonts w:ascii="Times New Roman"/>
                <w:b w:val="false"/>
                <w:i w:val="false"/>
                <w:color w:val="000000"/>
                <w:sz w:val="20"/>
              </w:rPr>
              <w:t>
письмо о согласии зарубежного ОВПО принять студента с имеющимся уровнем иностранного языка;</w:t>
            </w:r>
          </w:p>
          <w:p>
            <w:pPr>
              <w:spacing w:after="20"/>
              <w:ind w:left="20"/>
              <w:jc w:val="both"/>
            </w:pPr>
            <w:r>
              <w:rPr>
                <w:rFonts w:ascii="Times New Roman"/>
                <w:b w:val="false"/>
                <w:i w:val="false"/>
                <w:color w:val="000000"/>
                <w:sz w:val="20"/>
              </w:rPr>
              <w:t>
результат тестирования казахстанского ОВПО (не ниже уровня В2);</w:t>
            </w:r>
          </w:p>
          <w:p>
            <w:pPr>
              <w:spacing w:after="20"/>
              <w:ind w:left="20"/>
              <w:jc w:val="both"/>
            </w:pPr>
            <w:r>
              <w:rPr>
                <w:rFonts w:ascii="Times New Roman"/>
                <w:b w:val="false"/>
                <w:i w:val="false"/>
                <w:color w:val="000000"/>
                <w:sz w:val="20"/>
              </w:rPr>
              <w:t xml:space="preserve">
5) электронная копия медицинской справки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w:t>
            </w:r>
          </w:p>
          <w:p>
            <w:pPr>
              <w:spacing w:after="20"/>
              <w:ind w:left="20"/>
              <w:jc w:val="both"/>
            </w:pPr>
            <w:r>
              <w:rPr>
                <w:rFonts w:ascii="Times New Roman"/>
                <w:b w:val="false"/>
                <w:i w:val="false"/>
                <w:color w:val="000000"/>
                <w:sz w:val="20"/>
              </w:rPr>
              <w:t>
6) электронная копия письменного согласия родителей, опекунов, законных представителей претендента на выезд за рубежом, при недостижении им восемнадцатилетнего возраста на момент выезда из Республики Казахстан;</w:t>
            </w:r>
          </w:p>
          <w:p>
            <w:pPr>
              <w:spacing w:after="20"/>
              <w:ind w:left="20"/>
              <w:jc w:val="both"/>
            </w:pPr>
            <w:r>
              <w:rPr>
                <w:rFonts w:ascii="Times New Roman"/>
                <w:b w:val="false"/>
                <w:i w:val="false"/>
                <w:color w:val="000000"/>
                <w:sz w:val="20"/>
              </w:rPr>
              <w:t>
7) электронная копия документа о составе семьи, для подтверждения многодетности семьи студента;</w:t>
            </w:r>
          </w:p>
          <w:p>
            <w:pPr>
              <w:spacing w:after="20"/>
              <w:ind w:left="20"/>
              <w:jc w:val="both"/>
            </w:pPr>
            <w:r>
              <w:rPr>
                <w:rFonts w:ascii="Times New Roman"/>
                <w:b w:val="false"/>
                <w:i w:val="false"/>
                <w:color w:val="000000"/>
                <w:sz w:val="20"/>
              </w:rPr>
              <w:t>
8) электронная копия документа, подтверждающего отсутствие родителей у студента (для категории студентов, относящихся к сиротам или к студентам, оставшиеся без попечения родителей (при наличии);</w:t>
            </w:r>
          </w:p>
          <w:p>
            <w:pPr>
              <w:spacing w:after="20"/>
              <w:ind w:left="20"/>
              <w:jc w:val="both"/>
            </w:pPr>
            <w:r>
              <w:rPr>
                <w:rFonts w:ascii="Times New Roman"/>
                <w:b w:val="false"/>
                <w:i w:val="false"/>
                <w:color w:val="000000"/>
                <w:sz w:val="20"/>
              </w:rPr>
              <w:t>
9) электронная копия документа, подтверждающего инвалидность студента.</w:t>
            </w:r>
          </w:p>
          <w:p>
            <w:pPr>
              <w:spacing w:after="20"/>
              <w:ind w:left="20"/>
              <w:jc w:val="both"/>
            </w:pPr>
            <w:r>
              <w:rPr>
                <w:rFonts w:ascii="Times New Roman"/>
                <w:b w:val="false"/>
                <w:i w:val="false"/>
                <w:color w:val="000000"/>
                <w:sz w:val="20"/>
              </w:rPr>
              <w:t>
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1)недостоверность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1"/>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w:t>
            </w:r>
          </w:p>
          <w:bookmarkEnd w:id="131"/>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