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45" w:rsidRPr="002A5265" w:rsidRDefault="00685F45" w:rsidP="00685F45">
      <w:pPr>
        <w:spacing w:after="0" w:line="240" w:lineRule="auto"/>
        <w:jc w:val="center"/>
        <w:rPr>
          <w:rFonts w:ascii="Times New Roman" w:hAnsi="Times New Roman"/>
          <w:b/>
          <w:sz w:val="20"/>
          <w:szCs w:val="20"/>
        </w:rPr>
      </w:pPr>
      <w:r w:rsidRPr="002A5265">
        <w:rPr>
          <w:rFonts w:ascii="Times New Roman" w:hAnsi="Times New Roman"/>
          <w:b/>
          <w:sz w:val="20"/>
          <w:szCs w:val="20"/>
        </w:rPr>
        <w:t>Перечень тем курсов повышения квалификации</w:t>
      </w:r>
    </w:p>
    <w:p w:rsidR="00685F45" w:rsidRDefault="00685F45" w:rsidP="00685F45">
      <w:pPr>
        <w:spacing w:after="0" w:line="240" w:lineRule="auto"/>
        <w:jc w:val="center"/>
        <w:rPr>
          <w:rFonts w:ascii="Times New Roman" w:hAnsi="Times New Roman"/>
          <w:b/>
          <w:sz w:val="20"/>
          <w:szCs w:val="20"/>
          <w:lang w:val="kk-KZ"/>
        </w:rPr>
      </w:pPr>
      <w:r w:rsidRPr="002A5265">
        <w:rPr>
          <w:rFonts w:ascii="Times New Roman" w:hAnsi="Times New Roman"/>
          <w:b/>
          <w:sz w:val="20"/>
          <w:szCs w:val="20"/>
        </w:rPr>
        <w:t xml:space="preserve">Карагандинского университета имени </w:t>
      </w:r>
      <w:r w:rsidR="00F003A1">
        <w:rPr>
          <w:rFonts w:ascii="Times New Roman" w:hAnsi="Times New Roman"/>
          <w:b/>
          <w:sz w:val="20"/>
          <w:szCs w:val="20"/>
        </w:rPr>
        <w:t>а</w:t>
      </w:r>
      <w:r w:rsidRPr="002A5265">
        <w:rPr>
          <w:rFonts w:ascii="Times New Roman" w:hAnsi="Times New Roman"/>
          <w:b/>
          <w:sz w:val="20"/>
          <w:szCs w:val="20"/>
        </w:rPr>
        <w:t xml:space="preserve">кадемика Е.А. </w:t>
      </w:r>
      <w:proofErr w:type="spellStart"/>
      <w:r w:rsidRPr="002A5265">
        <w:rPr>
          <w:rFonts w:ascii="Times New Roman" w:hAnsi="Times New Roman"/>
          <w:b/>
          <w:sz w:val="20"/>
          <w:szCs w:val="20"/>
        </w:rPr>
        <w:t>Букетова</w:t>
      </w:r>
      <w:proofErr w:type="spellEnd"/>
      <w:r w:rsidRPr="002A5265">
        <w:rPr>
          <w:rFonts w:ascii="Times New Roman" w:hAnsi="Times New Roman"/>
          <w:b/>
          <w:sz w:val="20"/>
          <w:szCs w:val="20"/>
        </w:rPr>
        <w:t xml:space="preserve">  </w:t>
      </w:r>
    </w:p>
    <w:p w:rsidR="00685F45" w:rsidRPr="002A5265" w:rsidRDefault="00685F45" w:rsidP="00685F45">
      <w:pPr>
        <w:spacing w:after="0" w:line="240" w:lineRule="auto"/>
        <w:jc w:val="center"/>
        <w:rPr>
          <w:rFonts w:ascii="Times New Roman" w:hAnsi="Times New Roman"/>
          <w:b/>
          <w:sz w:val="20"/>
          <w:szCs w:val="20"/>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6095"/>
        <w:gridCol w:w="1134"/>
      </w:tblGrid>
      <w:tr w:rsidR="00685F45" w:rsidRPr="00F003A1" w:rsidTr="000946F8">
        <w:trPr>
          <w:jc w:val="center"/>
        </w:trPr>
        <w:tc>
          <w:tcPr>
            <w:tcW w:w="568" w:type="dxa"/>
            <w:vAlign w:val="center"/>
          </w:tcPr>
          <w:p w:rsidR="00685F45" w:rsidRPr="00F003A1" w:rsidRDefault="00685F45" w:rsidP="00F003A1">
            <w:pPr>
              <w:spacing w:after="0" w:line="240" w:lineRule="auto"/>
              <w:ind w:left="73"/>
              <w:jc w:val="center"/>
              <w:rPr>
                <w:rFonts w:ascii="Times New Roman" w:hAnsi="Times New Roman" w:cs="Times New Roman"/>
                <w:b/>
                <w:sz w:val="20"/>
                <w:szCs w:val="20"/>
              </w:rPr>
            </w:pPr>
            <w:r w:rsidRPr="00F003A1">
              <w:rPr>
                <w:rFonts w:ascii="Times New Roman" w:hAnsi="Times New Roman" w:cs="Times New Roman"/>
                <w:b/>
                <w:sz w:val="20"/>
                <w:szCs w:val="20"/>
              </w:rPr>
              <w:t>№</w:t>
            </w:r>
          </w:p>
        </w:tc>
        <w:tc>
          <w:tcPr>
            <w:tcW w:w="3118" w:type="dxa"/>
            <w:vAlign w:val="center"/>
          </w:tcPr>
          <w:p w:rsidR="00685F45" w:rsidRPr="00F003A1" w:rsidRDefault="00685F45" w:rsidP="00F003A1">
            <w:pPr>
              <w:spacing w:after="0" w:line="240" w:lineRule="auto"/>
              <w:jc w:val="center"/>
              <w:rPr>
                <w:rFonts w:ascii="Times New Roman" w:hAnsi="Times New Roman" w:cs="Times New Roman"/>
                <w:b/>
                <w:sz w:val="20"/>
                <w:szCs w:val="20"/>
              </w:rPr>
            </w:pPr>
            <w:r w:rsidRPr="00F003A1">
              <w:rPr>
                <w:rFonts w:ascii="Times New Roman" w:hAnsi="Times New Roman" w:cs="Times New Roman"/>
                <w:b/>
                <w:sz w:val="20"/>
                <w:szCs w:val="20"/>
              </w:rPr>
              <w:t>Название курсов</w:t>
            </w:r>
          </w:p>
        </w:tc>
        <w:tc>
          <w:tcPr>
            <w:tcW w:w="6095" w:type="dxa"/>
            <w:vAlign w:val="center"/>
          </w:tcPr>
          <w:p w:rsidR="00685F45" w:rsidRPr="00F003A1" w:rsidRDefault="00685F45" w:rsidP="00F003A1">
            <w:pPr>
              <w:spacing w:after="0" w:line="240" w:lineRule="auto"/>
              <w:jc w:val="center"/>
              <w:rPr>
                <w:rFonts w:ascii="Times New Roman" w:hAnsi="Times New Roman" w:cs="Times New Roman"/>
                <w:b/>
                <w:sz w:val="20"/>
                <w:szCs w:val="20"/>
              </w:rPr>
            </w:pPr>
            <w:r w:rsidRPr="00F003A1">
              <w:rPr>
                <w:rFonts w:ascii="Times New Roman" w:hAnsi="Times New Roman" w:cs="Times New Roman"/>
                <w:b/>
                <w:sz w:val="20"/>
                <w:szCs w:val="20"/>
              </w:rPr>
              <w:t>Аннотация</w:t>
            </w:r>
          </w:p>
        </w:tc>
        <w:tc>
          <w:tcPr>
            <w:tcW w:w="1134" w:type="dxa"/>
            <w:vAlign w:val="center"/>
          </w:tcPr>
          <w:p w:rsidR="00685F45" w:rsidRPr="00F003A1" w:rsidRDefault="00685F45" w:rsidP="00F003A1">
            <w:pPr>
              <w:spacing w:after="0" w:line="240" w:lineRule="auto"/>
              <w:jc w:val="center"/>
              <w:rPr>
                <w:rFonts w:ascii="Times New Roman" w:hAnsi="Times New Roman" w:cs="Times New Roman"/>
                <w:b/>
                <w:sz w:val="20"/>
                <w:szCs w:val="20"/>
              </w:rPr>
            </w:pPr>
            <w:r w:rsidRPr="00F003A1">
              <w:rPr>
                <w:rFonts w:ascii="Times New Roman" w:hAnsi="Times New Roman" w:cs="Times New Roman"/>
                <w:b/>
                <w:sz w:val="20"/>
                <w:szCs w:val="20"/>
              </w:rPr>
              <w:t>Объем в часах</w:t>
            </w:r>
          </w:p>
          <w:p w:rsidR="00685F45" w:rsidRPr="00F003A1" w:rsidRDefault="00685F45" w:rsidP="00F003A1">
            <w:pPr>
              <w:spacing w:after="0" w:line="240" w:lineRule="auto"/>
              <w:jc w:val="center"/>
              <w:rPr>
                <w:rFonts w:ascii="Times New Roman" w:hAnsi="Times New Roman" w:cs="Times New Roman"/>
                <w:b/>
                <w:sz w:val="20"/>
                <w:szCs w:val="20"/>
              </w:rPr>
            </w:pPr>
            <w:r w:rsidRPr="00F003A1">
              <w:rPr>
                <w:rFonts w:ascii="Times New Roman" w:hAnsi="Times New Roman" w:cs="Times New Roman"/>
                <w:b/>
                <w:sz w:val="20"/>
                <w:szCs w:val="20"/>
              </w:rPr>
              <w:t>(не менее</w:t>
            </w:r>
          </w:p>
          <w:p w:rsidR="00685F45" w:rsidRPr="00F003A1" w:rsidRDefault="00685F45" w:rsidP="00F003A1">
            <w:pPr>
              <w:spacing w:after="0" w:line="240" w:lineRule="auto"/>
              <w:jc w:val="center"/>
              <w:rPr>
                <w:rFonts w:ascii="Times New Roman" w:hAnsi="Times New Roman" w:cs="Times New Roman"/>
                <w:b/>
                <w:sz w:val="20"/>
                <w:szCs w:val="20"/>
              </w:rPr>
            </w:pPr>
            <w:r w:rsidRPr="00F003A1">
              <w:rPr>
                <w:rFonts w:ascii="Times New Roman" w:hAnsi="Times New Roman" w:cs="Times New Roman"/>
                <w:b/>
                <w:sz w:val="20"/>
                <w:szCs w:val="20"/>
              </w:rPr>
              <w:t>72 часа)</w:t>
            </w:r>
          </w:p>
        </w:tc>
      </w:tr>
      <w:tr w:rsidR="00685F45" w:rsidRPr="00F003A1" w:rsidTr="000946F8">
        <w:trPr>
          <w:jc w:val="center"/>
        </w:trPr>
        <w:tc>
          <w:tcPr>
            <w:tcW w:w="568" w:type="dxa"/>
          </w:tcPr>
          <w:p w:rsidR="00685F45" w:rsidRPr="00F003A1" w:rsidRDefault="009B27F4"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 xml:space="preserve">1. </w:t>
            </w:r>
          </w:p>
        </w:tc>
        <w:tc>
          <w:tcPr>
            <w:tcW w:w="3118" w:type="dxa"/>
          </w:tcPr>
          <w:p w:rsidR="00685F45" w:rsidRPr="00F003A1" w:rsidRDefault="009B27F4"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Реализация внеурочной деятельности физкультурно-спортивной и оздоровительной направленности в условиях модернизации образования </w:t>
            </w:r>
          </w:p>
        </w:tc>
        <w:tc>
          <w:tcPr>
            <w:tcW w:w="6095" w:type="dxa"/>
            <w:vAlign w:val="center"/>
          </w:tcPr>
          <w:p w:rsidR="00685F45" w:rsidRPr="00F003A1" w:rsidRDefault="00D1008D"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Целью курса является повышение квалификации учителей физической культуры путем получения знаний о современных проблемах преподавания физической культуры и спорта, а также навыков организации спортивно-оздоровительного направления внеурочной деятельности в условиях реформирования школы для повышения конкурентоспособности образования страны</w:t>
            </w:r>
            <w:r w:rsidR="006B5FAB" w:rsidRPr="00F003A1">
              <w:rPr>
                <w:rFonts w:ascii="Times New Roman" w:hAnsi="Times New Roman" w:cs="Times New Roman"/>
                <w:sz w:val="20"/>
                <w:szCs w:val="20"/>
                <w:lang w:val="kk-KZ"/>
              </w:rPr>
              <w:t>.</w:t>
            </w:r>
            <w:r w:rsidRPr="00F003A1">
              <w:rPr>
                <w:rFonts w:ascii="Times New Roman" w:hAnsi="Times New Roman" w:cs="Times New Roman"/>
                <w:sz w:val="20"/>
                <w:szCs w:val="20"/>
              </w:rPr>
              <w:t xml:space="preserve">  </w:t>
            </w:r>
          </w:p>
        </w:tc>
        <w:tc>
          <w:tcPr>
            <w:tcW w:w="1134" w:type="dxa"/>
          </w:tcPr>
          <w:p w:rsidR="00685F45" w:rsidRPr="00F003A1" w:rsidRDefault="009B27F4"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 xml:space="preserve">36 </w:t>
            </w:r>
            <w:r w:rsidR="00D1008D" w:rsidRPr="00F003A1">
              <w:rPr>
                <w:rFonts w:ascii="Times New Roman" w:hAnsi="Times New Roman" w:cs="Times New Roman"/>
                <w:sz w:val="20"/>
                <w:szCs w:val="20"/>
              </w:rPr>
              <w:t>часов</w:t>
            </w:r>
          </w:p>
        </w:tc>
      </w:tr>
      <w:tr w:rsidR="00685F45" w:rsidRPr="00F003A1" w:rsidTr="000946F8">
        <w:trPr>
          <w:jc w:val="center"/>
        </w:trPr>
        <w:tc>
          <w:tcPr>
            <w:tcW w:w="568" w:type="dxa"/>
          </w:tcPr>
          <w:p w:rsidR="00685F45" w:rsidRPr="00F003A1" w:rsidRDefault="007D0D88"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2.</w:t>
            </w:r>
          </w:p>
        </w:tc>
        <w:tc>
          <w:tcPr>
            <w:tcW w:w="3118" w:type="dxa"/>
          </w:tcPr>
          <w:p w:rsidR="00685F45" w:rsidRPr="00F003A1" w:rsidRDefault="007D0D88"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С++ тілінде программалау</w:t>
            </w:r>
          </w:p>
        </w:tc>
        <w:tc>
          <w:tcPr>
            <w:tcW w:w="6095" w:type="dxa"/>
          </w:tcPr>
          <w:p w:rsidR="00685F45" w:rsidRPr="00F003A1" w:rsidRDefault="007D0D88"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Курс білім берудің әртүрлі деңгейлеріндегі педагог қызметкерлеріне арналған. Курс С++ програмаллау тілін, программалық жасақтаманы әзірлеу ә</w:t>
            </w:r>
            <w:r w:rsidR="002D650A" w:rsidRPr="00F003A1">
              <w:rPr>
                <w:rFonts w:ascii="Times New Roman" w:hAnsi="Times New Roman" w:cs="Times New Roman"/>
                <w:sz w:val="20"/>
                <w:szCs w:val="20"/>
                <w:lang w:val="kk-KZ"/>
              </w:rPr>
              <w:t xml:space="preserve">дістері мен құралдарны ұйренуге, қолданбалы есептерді шешу дағдыларын қалыптастыруға </w:t>
            </w:r>
            <w:r w:rsidR="00C33794" w:rsidRPr="00F003A1">
              <w:rPr>
                <w:rFonts w:ascii="Times New Roman" w:hAnsi="Times New Roman" w:cs="Times New Roman"/>
                <w:sz w:val="20"/>
                <w:szCs w:val="20"/>
                <w:lang w:val="kk-KZ"/>
              </w:rPr>
              <w:t xml:space="preserve">арналған. </w:t>
            </w:r>
          </w:p>
        </w:tc>
        <w:tc>
          <w:tcPr>
            <w:tcW w:w="1134" w:type="dxa"/>
          </w:tcPr>
          <w:p w:rsidR="00685F45" w:rsidRPr="00F003A1" w:rsidRDefault="007D0D88"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сағат</w:t>
            </w:r>
          </w:p>
        </w:tc>
      </w:tr>
      <w:tr w:rsidR="00E73286" w:rsidRPr="00F003A1" w:rsidTr="000946F8">
        <w:trPr>
          <w:jc w:val="center"/>
        </w:trPr>
        <w:tc>
          <w:tcPr>
            <w:tcW w:w="568" w:type="dxa"/>
          </w:tcPr>
          <w:p w:rsidR="00E73286" w:rsidRPr="00F003A1" w:rsidRDefault="00E73286" w:rsidP="00F003A1">
            <w:pPr>
              <w:spacing w:after="0" w:line="240" w:lineRule="auto"/>
              <w:ind w:left="73"/>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3.</w:t>
            </w:r>
          </w:p>
        </w:tc>
        <w:tc>
          <w:tcPr>
            <w:tcW w:w="3118" w:type="dxa"/>
          </w:tcPr>
          <w:p w:rsidR="00E73286" w:rsidRPr="00F003A1" w:rsidRDefault="00E73286"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Программирование на С++</w:t>
            </w:r>
          </w:p>
        </w:tc>
        <w:tc>
          <w:tcPr>
            <w:tcW w:w="6095" w:type="dxa"/>
          </w:tcPr>
          <w:p w:rsidR="00E73286" w:rsidRPr="00F003A1" w:rsidRDefault="00E73286"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Курс предназначен для изучения языка программирования С++, способах и инструментах разработки программного обеспечения, для формирования умений и навыков решения прикладных задач. Рассматриваются базовые констркуции языка, а также основы объектно-ориентированного программирования на Си++.</w:t>
            </w:r>
          </w:p>
          <w:p w:rsidR="00E73286" w:rsidRPr="00F003A1" w:rsidRDefault="00A24C4A"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Курс предназначен для педагогических работников различных уровней образования. </w:t>
            </w:r>
          </w:p>
        </w:tc>
        <w:tc>
          <w:tcPr>
            <w:tcW w:w="1134" w:type="dxa"/>
          </w:tcPr>
          <w:p w:rsidR="00E73286" w:rsidRPr="00F003A1" w:rsidRDefault="00CA6E82"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часа</w:t>
            </w:r>
          </w:p>
        </w:tc>
      </w:tr>
      <w:tr w:rsidR="00E73286" w:rsidRPr="00F003A1" w:rsidTr="000946F8">
        <w:trPr>
          <w:jc w:val="center"/>
        </w:trPr>
        <w:tc>
          <w:tcPr>
            <w:tcW w:w="568" w:type="dxa"/>
          </w:tcPr>
          <w:p w:rsidR="00E73286" w:rsidRPr="00F003A1" w:rsidRDefault="00E73286"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4.</w:t>
            </w:r>
          </w:p>
        </w:tc>
        <w:tc>
          <w:tcPr>
            <w:tcW w:w="3118" w:type="dxa"/>
          </w:tcPr>
          <w:p w:rsidR="00E73286" w:rsidRPr="00F003A1" w:rsidRDefault="00E73286"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Педагогическое мастерство</w:t>
            </w:r>
          </w:p>
        </w:tc>
        <w:tc>
          <w:tcPr>
            <w:tcW w:w="6095" w:type="dxa"/>
          </w:tcPr>
          <w:p w:rsidR="00E73286" w:rsidRPr="00F003A1" w:rsidRDefault="00E73286"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Цель программы развитие профессиональной компетентности педагогов</w:t>
            </w:r>
            <w:r w:rsidRPr="00F003A1">
              <w:rPr>
                <w:rFonts w:ascii="Times New Roman" w:hAnsi="Times New Roman" w:cs="Times New Roman"/>
                <w:sz w:val="20"/>
                <w:szCs w:val="20"/>
              </w:rPr>
              <w:t>. Слушатели, которые интересуются, либо планируют работать, а также обучаются в сфере образования, начинающие педагоги. Курс «Педагогическое мастерство» сочетает в себе ключевые положения педагогики и психологии в области развития профессиональной компетентности педагога.</w:t>
            </w:r>
          </w:p>
        </w:tc>
        <w:tc>
          <w:tcPr>
            <w:tcW w:w="1134" w:type="dxa"/>
          </w:tcPr>
          <w:p w:rsidR="00E73286" w:rsidRPr="00F003A1" w:rsidRDefault="00E73286"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36 часов</w:t>
            </w:r>
          </w:p>
        </w:tc>
      </w:tr>
      <w:tr w:rsidR="00E73286" w:rsidRPr="00F003A1" w:rsidTr="000946F8">
        <w:trPr>
          <w:jc w:val="center"/>
        </w:trPr>
        <w:tc>
          <w:tcPr>
            <w:tcW w:w="568" w:type="dxa"/>
          </w:tcPr>
          <w:p w:rsidR="00E73286" w:rsidRPr="00F003A1" w:rsidRDefault="00E73286" w:rsidP="00F003A1">
            <w:pPr>
              <w:spacing w:after="0" w:line="240" w:lineRule="auto"/>
              <w:ind w:left="73"/>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5.</w:t>
            </w:r>
          </w:p>
        </w:tc>
        <w:tc>
          <w:tcPr>
            <w:tcW w:w="3118" w:type="dxa"/>
          </w:tcPr>
          <w:p w:rsidR="00E73286" w:rsidRPr="00F003A1" w:rsidRDefault="00E73286"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Білім беру ұйымдарын реформалау жағдайларында дене шынықтыру және спортты оқытудың заманауи мәселелері</w:t>
            </w:r>
          </w:p>
        </w:tc>
        <w:tc>
          <w:tcPr>
            <w:tcW w:w="6095" w:type="dxa"/>
          </w:tcPr>
          <w:p w:rsidR="00E73286" w:rsidRPr="00F003A1" w:rsidRDefault="00E73286"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Мұғалімдердің біліктілігін жоғарлату бағдарламасының мақсаты мектепті реформалау жағдайындағы денешынықтыру және спортты оқытудың қазіргі мәселелері туралы білім алу болып табылады. Сонымен қатар оқу-тәрбие процессін ұйымдастырып,еліміздің білім беру саласының бәсекелестікке қабілеттілігін арттыру көмегін тигізеді. Тыңдаушы дене шынықтыру мұғалімі.  </w:t>
            </w:r>
          </w:p>
        </w:tc>
        <w:tc>
          <w:tcPr>
            <w:tcW w:w="1134" w:type="dxa"/>
          </w:tcPr>
          <w:p w:rsidR="00E73286" w:rsidRPr="00F003A1" w:rsidRDefault="00E73286"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 xml:space="preserve">72 </w:t>
            </w:r>
            <w:proofErr w:type="spellStart"/>
            <w:r w:rsidRPr="00F003A1">
              <w:rPr>
                <w:rFonts w:ascii="Times New Roman" w:hAnsi="Times New Roman" w:cs="Times New Roman"/>
                <w:sz w:val="20"/>
                <w:szCs w:val="20"/>
              </w:rPr>
              <w:t>сағат</w:t>
            </w:r>
            <w:proofErr w:type="spellEnd"/>
          </w:p>
        </w:tc>
      </w:tr>
      <w:tr w:rsidR="00E73286" w:rsidRPr="00F003A1" w:rsidTr="000946F8">
        <w:trPr>
          <w:jc w:val="center"/>
        </w:trPr>
        <w:tc>
          <w:tcPr>
            <w:tcW w:w="568" w:type="dxa"/>
          </w:tcPr>
          <w:p w:rsidR="00E73286" w:rsidRPr="00F003A1" w:rsidRDefault="00E73286"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6.</w:t>
            </w:r>
          </w:p>
        </w:tc>
        <w:tc>
          <w:tcPr>
            <w:tcW w:w="3118" w:type="dxa"/>
          </w:tcPr>
          <w:p w:rsidR="00E73286" w:rsidRPr="00F003A1" w:rsidRDefault="00E73286"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Педагогическая конфликтология</w:t>
            </w:r>
          </w:p>
        </w:tc>
        <w:tc>
          <w:tcPr>
            <w:tcW w:w="6095" w:type="dxa"/>
          </w:tcPr>
          <w:p w:rsidR="00E73286" w:rsidRPr="00F003A1" w:rsidRDefault="00E73286"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Цель программы развитие компетенций слушателей в вопросах педагогической конфликтологии</w:t>
            </w:r>
            <w:r w:rsidRPr="00F003A1">
              <w:rPr>
                <w:rFonts w:ascii="Times New Roman" w:hAnsi="Times New Roman" w:cs="Times New Roman"/>
                <w:sz w:val="20"/>
                <w:szCs w:val="20"/>
              </w:rPr>
              <w:t>. Задача курса развить у слушателей коммуникативные компетенции, применяемые в профессиональной деятельности педагога для предупреждения и разрешения конфликтных ситуаций. Слушатели, которые интересуются, либо планируют работать, а также обучаются в сфере образования, начинающие педагоги.</w:t>
            </w:r>
          </w:p>
        </w:tc>
        <w:tc>
          <w:tcPr>
            <w:tcW w:w="1134" w:type="dxa"/>
          </w:tcPr>
          <w:p w:rsidR="00E73286" w:rsidRPr="00F003A1" w:rsidRDefault="00E73286"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7.</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Фундаментальная математика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Цель программы ознакомление слушателей с некоторыми вопросами, связанные с важным разделом фундаментальной математики краевыми задачами теории функций комплексного переменного и их приложениями. Формирование у слушателей математического навыка для успешного овладения общенаучными дисциплинами. Категория слушателей преподаватели – математики ВУЗов.</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36 часов</w:t>
            </w:r>
          </w:p>
        </w:tc>
      </w:tr>
      <w:tr w:rsidR="00E07D99" w:rsidRPr="00F003A1" w:rsidTr="000946F8">
        <w:trPr>
          <w:jc w:val="center"/>
        </w:trPr>
        <w:tc>
          <w:tcPr>
            <w:tcW w:w="568" w:type="dxa"/>
          </w:tcPr>
          <w:p w:rsidR="00E07D99" w:rsidRPr="00F003A1" w:rsidRDefault="00E07D99"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8.</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Менеджмент в образовании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Цель программы расширить знаниями и умениями слушателей с осуществлением практической деятельности в сфере менеджмента в образовании. Категория слушателей: Слушатели, которые интересуются, либо планируют работать, а также обучаются в сфере образования, начинающие педагоги.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36 часов</w:t>
            </w:r>
          </w:p>
        </w:tc>
      </w:tr>
      <w:tr w:rsidR="00E07D99" w:rsidRPr="00F003A1" w:rsidTr="000946F8">
        <w:trPr>
          <w:jc w:val="center"/>
        </w:trPr>
        <w:tc>
          <w:tcPr>
            <w:tcW w:w="568" w:type="dxa"/>
          </w:tcPr>
          <w:p w:rsidR="00E07D99" w:rsidRPr="00F003A1" w:rsidRDefault="00E07D99" w:rsidP="00F003A1">
            <w:pPr>
              <w:spacing w:after="0" w:line="240" w:lineRule="auto"/>
              <w:ind w:left="73"/>
              <w:jc w:val="both"/>
              <w:rPr>
                <w:rFonts w:ascii="Times New Roman" w:hAnsi="Times New Roman" w:cs="Times New Roman"/>
                <w:sz w:val="20"/>
                <w:szCs w:val="20"/>
              </w:rPr>
            </w:pPr>
            <w:r w:rsidRPr="00F003A1">
              <w:rPr>
                <w:rFonts w:ascii="Times New Roman" w:hAnsi="Times New Roman" w:cs="Times New Roman"/>
                <w:sz w:val="20"/>
                <w:szCs w:val="20"/>
              </w:rPr>
              <w:t xml:space="preserve">9. </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Анализ больших данных</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Цель курса «Анализ больших данных» являются ознакомление слушателей с существующими методами и системами обработки больших данных, их областями применимости, преимуществами и недостатками. Категория слушателей преподаватели, магистранты.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36 часов</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10.</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Лаборант химического анализа нефтепродуктов</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Цель программы формирование у слушателей базовых представлений о теоритических основах химического анализа и практических навыков химического анализа нефтепродуктов</w:t>
            </w:r>
            <w:r w:rsidRPr="00F003A1">
              <w:rPr>
                <w:rFonts w:ascii="Times New Roman" w:hAnsi="Times New Roman" w:cs="Times New Roman"/>
                <w:sz w:val="20"/>
                <w:szCs w:val="20"/>
              </w:rPr>
              <w:t>. Категория слушателей лица, претендующие на должность или исполняющие обязанности лаборанта химического анализа нефтепродуктов.</w:t>
            </w:r>
            <w:r w:rsidRPr="00F003A1">
              <w:rPr>
                <w:rFonts w:ascii="Times New Roman" w:hAnsi="Times New Roman" w:cs="Times New Roman"/>
                <w:sz w:val="20"/>
                <w:szCs w:val="20"/>
                <w:lang w:val="kk-KZ"/>
              </w:rPr>
              <w:t xml:space="preserve">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lastRenderedPageBreak/>
              <w:t>11.</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Исследование реономных материалов при малых деформациях</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Целью курса является получение дополнительных знаний и навыков в области актуальных вопросов деформирующих процессов механики. Категория слушателей университетский курс механики.</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36 часов</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12.</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rPr>
              <w:t>Ал</w:t>
            </w:r>
            <w:r w:rsidRPr="00F003A1">
              <w:rPr>
                <w:rFonts w:ascii="Times New Roman" w:hAnsi="Times New Roman" w:cs="Times New Roman"/>
                <w:sz w:val="20"/>
                <w:szCs w:val="20"/>
                <w:lang w:val="kk-KZ"/>
              </w:rPr>
              <w:t xml:space="preserve">ғашқы әскери даярлықты оқыту әдістемесі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Жоғары оқу орындары оқытушыларының біліктілігін арттыру бағдарламасының мақсаты білім беруді реформалау және ұлттық қауіпсіздіктің қазіргі заманғы сын-тегеуріндері жағдайында қазіргі заманғы мектептерде Бастапқы әскери даярлықты оқытудың қазіргі заманғы әдістемесінің өзекті мәселелері саласында кәсіби  білім мен дағдылар деңгейін алу және арттыру болып табылады.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36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13.</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Қазақ әдебиетін оқыту әдіс-тәсілдері және жаңартылған білім мазмұны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Бағдарлама  мақсаты білім беру мазмұнын жаңарту және критериалды бағалау жүйесін енгізу аясында мектеп мұғалімдерінің, колледж, ЖОО оқытушыларының қазақ әдебиетін оқыту әдістемесі бойынша педагогикалық шеберлігін жетілдіру. Тыңдаушылар категориясы мектеп мұғалімдері, колледж, ЖОО оқытушылары</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 xml:space="preserve">36 </w:t>
            </w:r>
            <w:proofErr w:type="spellStart"/>
            <w:r w:rsidRPr="00F003A1">
              <w:rPr>
                <w:rFonts w:ascii="Times New Roman" w:hAnsi="Times New Roman" w:cs="Times New Roman"/>
                <w:sz w:val="20"/>
                <w:szCs w:val="20"/>
              </w:rPr>
              <w:t>сағат</w:t>
            </w:r>
            <w:proofErr w:type="spellEnd"/>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14.</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Дене шынықтыру оқыту әдістемесі</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Жоғарғы оқу орындары оқытушыларының   біліктілігін жоғарлату бағдарламасының мақсаты жоғары оқу орны оқытушыларының қазіргі заманауи мектептердегі денешынықтыру сабақтарын реформалау жағдайындағы денешынықтыру және спортты оқытудың қазіргі мәселелері туралы білім алу болып табылады. Сонымен қатар жоғары оқуорны мен мектептегі оқу-тәрбие процессін заманауи талаптарға сай ұйымдастырып,еліміздің білім беру саласының бәсекелестікке қабілеттілігін арттыру көмегін тигізеді.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15.</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Журналистің кәсіби этикасы және сөз </w:t>
            </w:r>
            <w:r w:rsidRPr="00F003A1">
              <w:rPr>
                <w:rFonts w:ascii="Times New Roman" w:hAnsi="Times New Roman" w:cs="Times New Roman"/>
                <w:sz w:val="20"/>
                <w:szCs w:val="20"/>
              </w:rPr>
              <w:t>(</w:t>
            </w:r>
            <w:r w:rsidRPr="00F003A1">
              <w:rPr>
                <w:rFonts w:ascii="Times New Roman" w:hAnsi="Times New Roman" w:cs="Times New Roman"/>
                <w:sz w:val="20"/>
                <w:szCs w:val="20"/>
                <w:lang w:val="kk-KZ"/>
              </w:rPr>
              <w:t>тіл) мәдениеті</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Курстың міндеттері тыңдаушыларды журналистің кәсіби этикасының теориялық негіздерімен таныстыру. Дәріс және семинар сабақтары арқылы тыңдаушылардың тіл (сөз) мәдениетіне қатысты бағдарламалық материалдарды меңгеретиндей шеберліктерін қалыптастыру. Тыңдаушылардың отандық журналистикадағы этика, тіл, стиль мәселелеріне қатысты еңбектерді ғылыми тұрғыдан зерттеп, таным қабілеттерін дамыту. БАҚ-тағы әдеби тілдік норма ережелерін меңгерту.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 xml:space="preserve">36 </w:t>
            </w:r>
            <w:proofErr w:type="spellStart"/>
            <w:r w:rsidRPr="00F003A1">
              <w:rPr>
                <w:rFonts w:ascii="Times New Roman" w:hAnsi="Times New Roman" w:cs="Times New Roman"/>
                <w:sz w:val="20"/>
                <w:szCs w:val="20"/>
              </w:rPr>
              <w:t>сағат</w:t>
            </w:r>
            <w:proofErr w:type="spellEnd"/>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16. </w:t>
            </w:r>
          </w:p>
        </w:tc>
        <w:tc>
          <w:tcPr>
            <w:tcW w:w="3118" w:type="dxa"/>
          </w:tcPr>
          <w:p w:rsidR="00E07D99" w:rsidRPr="00F003A1" w:rsidRDefault="00E07D99" w:rsidP="000946F8">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Актуальные вопросы теории и практики внедрения современных педагогических технологий при преподавании дисциплин «Физика, «Теоретическая и прикладная механика», «Основы электротехники»,</w:t>
            </w:r>
            <w:bookmarkStart w:id="0" w:name="_GoBack"/>
            <w:bookmarkEnd w:id="0"/>
            <w:r w:rsidRPr="00F003A1">
              <w:rPr>
                <w:rFonts w:ascii="Times New Roman" w:hAnsi="Times New Roman" w:cs="Times New Roman"/>
                <w:sz w:val="20"/>
                <w:szCs w:val="20"/>
              </w:rPr>
              <w:t>«Теплотехника», «Материаловедение».</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Цель курса обучить слушателей знанию основных принципов и законов физики и их математического выражения; основных физических явлений и методов их наблюдения и экспериментального исследования; главных методов точного измерения физических величин. Категория слушателей профессорско-преподавательский состав.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17.</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 xml:space="preserve">Қазақ тілі пәні бойынша Қарапайым деңгей А1 </w:t>
            </w:r>
            <w:r w:rsidRPr="00F003A1">
              <w:rPr>
                <w:rFonts w:ascii="Times New Roman" w:hAnsi="Times New Roman" w:cs="Times New Roman"/>
                <w:sz w:val="20"/>
                <w:szCs w:val="20"/>
              </w:rPr>
              <w:t>(</w:t>
            </w:r>
            <w:r w:rsidRPr="00F003A1">
              <w:rPr>
                <w:rFonts w:ascii="Times New Roman" w:hAnsi="Times New Roman" w:cs="Times New Roman"/>
                <w:sz w:val="20"/>
                <w:szCs w:val="20"/>
                <w:lang w:val="kk-KZ"/>
              </w:rPr>
              <w:t>шетелдік білім алушылар үшін</w:t>
            </w:r>
            <w:r w:rsidRPr="00F003A1">
              <w:rPr>
                <w:rFonts w:ascii="Times New Roman" w:hAnsi="Times New Roman" w:cs="Times New Roman"/>
                <w:sz w:val="20"/>
                <w:szCs w:val="20"/>
              </w:rPr>
              <w:t>)</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Шетелдік білім алушы ересектер үшін қоғамдық маңызы бар мәселелерге байланысты өз пікірін білдіретін, белсенді, рухани әлеуеті, таным деңгейі терең, жан-жақты дамыған тұлғаны мақсатында тіл үйрету. Курс жаналғы-шетел студенттері үшін оқуға түсер алдындағы «</w:t>
            </w:r>
            <w:r w:rsidRPr="00F003A1">
              <w:rPr>
                <w:rFonts w:ascii="Times New Roman" w:hAnsi="Times New Roman" w:cs="Times New Roman"/>
                <w:sz w:val="20"/>
                <w:szCs w:val="20"/>
                <w:lang w:val="en-US"/>
              </w:rPr>
              <w:t>Foundation</w:t>
            </w:r>
            <w:r w:rsidRPr="00F003A1">
              <w:rPr>
                <w:rFonts w:ascii="Times New Roman" w:hAnsi="Times New Roman" w:cs="Times New Roman"/>
                <w:sz w:val="20"/>
                <w:szCs w:val="20"/>
              </w:rPr>
              <w:t xml:space="preserve">» </w:t>
            </w:r>
            <w:r w:rsidRPr="00F003A1">
              <w:rPr>
                <w:rFonts w:ascii="Times New Roman" w:hAnsi="Times New Roman" w:cs="Times New Roman"/>
                <w:sz w:val="20"/>
                <w:szCs w:val="20"/>
                <w:lang w:val="kk-KZ"/>
              </w:rPr>
              <w:t>бағдарламасы бойынша тіл үйрету, тілдік деңгейлерін көтеру.Оқу курсы қазақ тілін болашақ маман иесін өз ойын еркін әрі салиқалы жеткізуге көмектесетін, қарым-қатынас әрі таным құралы ретінде меңгертуді мақсат етеді. Тыңдаушылар категориясы шетелдік білім алушылар үшін.</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18.</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Инклюзивті білім беру жағдайларында педагогикалық процесті ұйымдастыру ерекшеліктері</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Бағдарламаның мақсаты инсклюзивті оқыту жағдайларында білім алуда ерекше қажеттіліктері оқушылармен педагогикалық процесті ұйымдастыру ерекшеліктері туралы тыңдаушылардың біртұтас және көлемді тұсініктерін қалыптастыру. Тыңдаушылардың категориясы жалпы білім беретін мектептердің, түзету-дамыту орталықтарының, қосымша білім беру ұйымдарының педагоктары.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36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20.</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Особенности организации педагогического процесса в условиях инклюзивного образования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 xml:space="preserve">Цель программы формирование у слушателей целостного и объемного представления об особенностях организации педагогического процесса с обучающимися, имеющими особые образоваительные потребности в условиях инклюзивного образования. Категория слушателей педагоги общеобразовательных школ, коррекционно-развивающих центров,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36</w:t>
            </w:r>
            <w:r w:rsidRPr="00F003A1">
              <w:rPr>
                <w:rFonts w:ascii="Times New Roman" w:hAnsi="Times New Roman" w:cs="Times New Roman"/>
                <w:sz w:val="20"/>
                <w:szCs w:val="20"/>
              </w:rPr>
              <w:t xml:space="preserve">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21.</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Инклюзивті білім беру жағдайларында педагогикалық процесті ұйымдастыру ерекшеліктері</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Бағдарламаның мақсаты инсклюзивті оқыту жағдайларында білім алуда ерекше қажеттіліктері оқушылармен педагогикалық процесті ұйымдастыру ерекшеліктері туралы тыңдаушылардың біртұтас және көлемді тұсініктерін қалыптастыру. Тыңдаушылардың категориясы жалпы білім беретін мектептердің, түзету-дамыту орталықтарының, қосымша білім беру ұйымдарының педагоктары.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lastRenderedPageBreak/>
              <w:t>22.</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Особенности организации педагогического процесса в условиях инклюзивного образования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 xml:space="preserve">Цель программы формирование у слушателей целостного и объемного представления об особенностях организации педагогического процесса с обучающимися, имеющими особые образоваительные потребности в условиях инклюзивного образования. Категория слушателей педагоги общеобразовательных школ, коррекционно-развивающих центров,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23.</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Технология управления стрессовым состоянием в условиях работы с детьми с РАС</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Цель программы сформировать у слушателей необходимые научно-теоритические и методические знания и умения в области управления стрессовым состоянием в условиях работы с детьми с РАС для совершенствования профессиональных компетенций. Категория слушателей педагоги общеобразовательных школ, коррекционно-развивающих центров, педагоги дополнительного образования.</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24.</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Политология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lang w:val="kk-KZ"/>
              </w:rPr>
              <w:t>Цель программы профессиональная переподготовка специалистов в области политологии</w:t>
            </w:r>
            <w:r w:rsidRPr="00F003A1">
              <w:rPr>
                <w:rFonts w:ascii="Times New Roman" w:hAnsi="Times New Roman" w:cs="Times New Roman"/>
                <w:sz w:val="20"/>
                <w:szCs w:val="20"/>
              </w:rPr>
              <w:t xml:space="preserve">. Формирование и расширение профессиональных компетенций, необходимых для выполнения профессиональных задач. Категория слушателей специалисты, не имеющие профессиональной подготовки в области политологии, но планирующие осуществлять профессиональную деятельность в данном направлении.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25.</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Саясаттану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Бағдарламаны мақсаты саясаттану саласындағы мамандарды кәсіби қайта даярлау. Кәсіби міндеттерді орындау үшін қажетті кәсіби құзыреттерді қалыптастыру және кеңейту. Саясаттану саласында кәсіби дайындығы жоқ, бірақ осы бағытта кәсіби қызметті жүзеге асыруды жоспарлайтын мамандар.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26.</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Ғылым тарихы мен философиясы</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Бағдарламаның мақсаты пәнді оқытудың мақсаты дүниетанымның теориялық базасы болып табылатын философиялық мәдениет негізін тыңдаушылар бойында қалыптастыру. Тыңдаушылар санаты ЖОО оқытушылары, жалпы білім беретін мектеп педагогтері қосымша білім беру педагогтері.</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27.</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Философия</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Цель программы формирование у слушателей интереса к фундаментальным знаниям, стимулирование потребности к философским оценкам исторических событий и фактов действительности, усвоение идеи единства мирового историко-культурного процесса при одновременном признании многообразия его форм, а также формирование профессиональной компетентности, выражающейся в способности к решению профессиональных проблем, опираясь на философские знания о мире, на философскую форму его познания. Категория слушателей преподаватели вузов, педагоги общеобразовательных школ, педагоги дополнительного образования.</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lang w:val="kk-KZ"/>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28.</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 xml:space="preserve">Организация работы практического психолога </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Цель программы приобретение умений и навыков практического психолога в области образования. Общие сведения об учебном курсе (актуальность, новизна) курсы повышения квалификации предполагает обсуждение актуальных проблем психологической теории и практики; приобретение нового профессионального практического опыта. Категория слушателей предназначено для психологов, педагогов – психологов. </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29.</w:t>
            </w:r>
          </w:p>
        </w:tc>
        <w:tc>
          <w:tcPr>
            <w:tcW w:w="3118" w:type="dxa"/>
          </w:tcPr>
          <w:p w:rsidR="00E07D99" w:rsidRPr="00F003A1" w:rsidRDefault="00E07D99" w:rsidP="00F003A1">
            <w:pPr>
              <w:spacing w:after="0" w:line="240" w:lineRule="auto"/>
              <w:jc w:val="both"/>
              <w:rPr>
                <w:rFonts w:ascii="Times New Roman" w:hAnsi="Times New Roman" w:cs="Times New Roman"/>
                <w:sz w:val="20"/>
                <w:szCs w:val="20"/>
              </w:rPr>
            </w:pPr>
            <w:r w:rsidRPr="00F003A1">
              <w:rPr>
                <w:rFonts w:ascii="Times New Roman" w:hAnsi="Times New Roman" w:cs="Times New Roman"/>
                <w:sz w:val="20"/>
                <w:szCs w:val="20"/>
              </w:rPr>
              <w:t>Основные санитарно-</w:t>
            </w:r>
            <w:proofErr w:type="spellStart"/>
            <w:r w:rsidRPr="00F003A1">
              <w:rPr>
                <w:rFonts w:ascii="Times New Roman" w:hAnsi="Times New Roman" w:cs="Times New Roman"/>
                <w:sz w:val="20"/>
                <w:szCs w:val="20"/>
              </w:rPr>
              <w:t>паразитологические</w:t>
            </w:r>
            <w:proofErr w:type="spellEnd"/>
            <w:r w:rsidRPr="00F003A1">
              <w:rPr>
                <w:rFonts w:ascii="Times New Roman" w:hAnsi="Times New Roman" w:cs="Times New Roman"/>
                <w:sz w:val="20"/>
                <w:szCs w:val="20"/>
              </w:rPr>
              <w:t xml:space="preserve"> показатели качества питьевой воды и видеоисточника. Санитарно-</w:t>
            </w:r>
            <w:proofErr w:type="spellStart"/>
            <w:r w:rsidRPr="00F003A1">
              <w:rPr>
                <w:rFonts w:ascii="Times New Roman" w:hAnsi="Times New Roman" w:cs="Times New Roman"/>
                <w:sz w:val="20"/>
                <w:szCs w:val="20"/>
              </w:rPr>
              <w:t>паразитологический</w:t>
            </w:r>
            <w:proofErr w:type="spellEnd"/>
            <w:r w:rsidRPr="00F003A1">
              <w:rPr>
                <w:rFonts w:ascii="Times New Roman" w:hAnsi="Times New Roman" w:cs="Times New Roman"/>
                <w:sz w:val="20"/>
                <w:szCs w:val="20"/>
              </w:rPr>
              <w:t xml:space="preserve"> контроль качества воды. Основные виды паразитических простейших и гельминтов. Их строение, распространение и жизненный цикл.</w:t>
            </w:r>
          </w:p>
        </w:tc>
        <w:tc>
          <w:tcPr>
            <w:tcW w:w="6095" w:type="dxa"/>
          </w:tcPr>
          <w:p w:rsidR="00E07D99" w:rsidRPr="00F003A1" w:rsidRDefault="00E07D99"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Задача курса состоит в формировании системного подхода в анализе качества питьевой воды; санитарно-паразитологической оценке качества питьевой воды и реакции организма на возможное негативное воздействие способностью и готовностью к выявлению причин следственных связей в негативное воздействие; спосбностью и готовностью к выявлению причинно-следственных связей в системе «питьевая вода –здоровье населения» Их строение, распространение и жизненный цикл заключается в совершенствовании и получении новой компетенции в рамках имеющейся квалификации.</w:t>
            </w:r>
          </w:p>
        </w:tc>
        <w:tc>
          <w:tcPr>
            <w:tcW w:w="1134" w:type="dxa"/>
          </w:tcPr>
          <w:p w:rsidR="00E07D99" w:rsidRPr="00F003A1" w:rsidRDefault="00E07D99"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30.</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Интенсивный курс по подготовке к сдаче международного экзамена</w:t>
            </w:r>
            <w:r w:rsidRPr="00F003A1">
              <w:rPr>
                <w:rFonts w:ascii="Times New Roman" w:hAnsi="Times New Roman" w:cs="Times New Roman"/>
                <w:color w:val="000000" w:themeColor="text1"/>
                <w:sz w:val="20"/>
                <w:szCs w:val="20"/>
                <w:lang w:val="en-US"/>
              </w:rPr>
              <w:t xml:space="preserve"> IELTS</w:t>
            </w:r>
            <w:r w:rsidRPr="00F003A1">
              <w:rPr>
                <w:rFonts w:ascii="Times New Roman" w:hAnsi="Times New Roman" w:cs="Times New Roman"/>
                <w:color w:val="000000" w:themeColor="text1"/>
                <w:sz w:val="20"/>
                <w:szCs w:val="20"/>
              </w:rPr>
              <w:t xml:space="preserve">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 xml:space="preserve">Основными задачами курса являются развитие четырех навыков речей компетенции (говорение, слушание, письмо и чтение), соответствующей уровню владения английским не ниже </w:t>
            </w:r>
            <w:r w:rsidRPr="00F003A1">
              <w:rPr>
                <w:rFonts w:ascii="Times New Roman" w:hAnsi="Times New Roman" w:cs="Times New Roman"/>
                <w:color w:val="000000" w:themeColor="text1"/>
                <w:sz w:val="20"/>
                <w:szCs w:val="20"/>
                <w:lang w:val="en-US"/>
              </w:rPr>
              <w:t>Intermediate</w:t>
            </w:r>
            <w:r w:rsidRPr="00F003A1">
              <w:rPr>
                <w:rFonts w:ascii="Times New Roman" w:hAnsi="Times New Roman" w:cs="Times New Roman"/>
                <w:color w:val="000000" w:themeColor="text1"/>
                <w:sz w:val="20"/>
                <w:szCs w:val="20"/>
              </w:rPr>
              <w:t xml:space="preserve">.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90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31.</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Современные проблемы теории права, государства и прав человека</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 xml:space="preserve">Целью курса является получение дополнительных профессиональных знаний и навыков в области осуществления анализа современных проблем теории права, государства и прав человека. Задачи курса </w:t>
            </w:r>
            <w:r w:rsidR="00E5734C" w:rsidRPr="00F003A1">
              <w:rPr>
                <w:rFonts w:ascii="Times New Roman" w:hAnsi="Times New Roman" w:cs="Times New Roman"/>
                <w:color w:val="000000" w:themeColor="text1"/>
                <w:sz w:val="20"/>
                <w:szCs w:val="20"/>
              </w:rPr>
              <w:t>ознакомить</w:t>
            </w:r>
            <w:r w:rsidRPr="00F003A1">
              <w:rPr>
                <w:rFonts w:ascii="Times New Roman" w:hAnsi="Times New Roman" w:cs="Times New Roman"/>
                <w:color w:val="000000" w:themeColor="text1"/>
                <w:sz w:val="20"/>
                <w:szCs w:val="20"/>
              </w:rPr>
              <w:t xml:space="preserve"> слушателей с современными проблемами теории права, государства и прав человека. Исследовать </w:t>
            </w:r>
            <w:r w:rsidRPr="00F003A1">
              <w:rPr>
                <w:rFonts w:ascii="Times New Roman" w:hAnsi="Times New Roman" w:cs="Times New Roman"/>
                <w:color w:val="000000" w:themeColor="text1"/>
                <w:sz w:val="20"/>
                <w:szCs w:val="20"/>
              </w:rPr>
              <w:lastRenderedPageBreak/>
              <w:t xml:space="preserve">научные направления в сфере теории права, государства и прав человека.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lastRenderedPageBreak/>
              <w:t>108 часов</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32.</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 xml:space="preserve">Микробиологический контроль качества питьевой и природной воды, санитарно-показательные микроорганизмы.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Целью курса повышение уровня профессиональных знаний и компетенций в области микробиологического анализа питьевой воды в соответствии с современными требованиями отечественных и международных стандартов, изучение факторов и процедур, влияющих на достоверность результатов контроля.</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33.</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rPr>
              <w:t>Араб т</w:t>
            </w:r>
            <w:r w:rsidRPr="00F003A1">
              <w:rPr>
                <w:rFonts w:ascii="Times New Roman" w:hAnsi="Times New Roman" w:cs="Times New Roman"/>
                <w:color w:val="000000" w:themeColor="text1"/>
                <w:sz w:val="20"/>
                <w:szCs w:val="20"/>
                <w:lang w:val="kk-KZ"/>
              </w:rPr>
              <w:t>ілі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Курстың мақсаты. Осы заманғы ғылым және білім саласында бұрын біздің халқымыз қолданып келген араб тіл білім саласында тілді үйрену және қосымша емлелермен танысу.</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34.</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Методика преподавания латинского языка в вузе</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Задачи</w:t>
            </w:r>
            <w:r w:rsidRPr="00F003A1">
              <w:rPr>
                <w:rFonts w:ascii="Times New Roman" w:hAnsi="Times New Roman" w:cs="Times New Roman"/>
                <w:color w:val="000000" w:themeColor="text1"/>
                <w:sz w:val="20"/>
                <w:szCs w:val="20"/>
              </w:rPr>
              <w:t>, н</w:t>
            </w:r>
            <w:r w:rsidRPr="00F003A1">
              <w:rPr>
                <w:rFonts w:ascii="Times New Roman" w:hAnsi="Times New Roman" w:cs="Times New Roman"/>
                <w:color w:val="000000" w:themeColor="text1"/>
                <w:sz w:val="20"/>
                <w:szCs w:val="20"/>
                <w:lang w:val="kk-KZ"/>
              </w:rPr>
              <w:t>аправленность курса определить роль и место курса «Латинский язык»,  специфические цели его изучения в связи с профессиональной подготовкой  в медицинских вузах, на химическом, биологическом, юридическом, историческим, филологическом факультетах и факультете иностранных языков университетов, систематизировать методы обучения фонетике, лексике и грамматике латинского языка, вывить критерии отбора грамматического и лексического материала, изучить методику обучения чтению, рассматриваемому как обьект и среддство обучения, необходимое  для усвоения лексики и теоритических сведений о ситеме латинского языка.</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35.</w:t>
            </w:r>
          </w:p>
        </w:tc>
        <w:tc>
          <w:tcPr>
            <w:tcW w:w="3118" w:type="dxa"/>
          </w:tcPr>
          <w:p w:rsidR="00E07D99" w:rsidRPr="00F003A1" w:rsidRDefault="00E07D99" w:rsidP="000946F8">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Предметно-языковое</w:t>
            </w:r>
            <w:r w:rsidR="000946F8">
              <w:rPr>
                <w:rFonts w:ascii="Times New Roman" w:hAnsi="Times New Roman" w:cs="Times New Roman"/>
                <w:color w:val="000000" w:themeColor="text1"/>
                <w:sz w:val="20"/>
                <w:szCs w:val="20"/>
                <w:lang w:val="kk-KZ"/>
              </w:rPr>
              <w:t xml:space="preserve"> </w:t>
            </w:r>
            <w:r w:rsidRPr="00F003A1">
              <w:rPr>
                <w:rFonts w:ascii="Times New Roman" w:hAnsi="Times New Roman" w:cs="Times New Roman"/>
                <w:color w:val="000000" w:themeColor="text1"/>
                <w:sz w:val="20"/>
                <w:szCs w:val="20"/>
                <w:lang w:val="kk-KZ"/>
              </w:rPr>
              <w:t xml:space="preserve">интегрирование обучения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 xml:space="preserve">В современной методике интегрированное обучение является одним из наиболее актуальных и передовых направлений в образовании. Методика </w:t>
            </w:r>
            <w:r w:rsidRPr="00F003A1">
              <w:rPr>
                <w:rFonts w:ascii="Times New Roman" w:hAnsi="Times New Roman" w:cs="Times New Roman"/>
                <w:color w:val="000000" w:themeColor="text1"/>
                <w:sz w:val="20"/>
                <w:szCs w:val="20"/>
                <w:lang w:val="en-US"/>
              </w:rPr>
              <w:t xml:space="preserve">CLIL – </w:t>
            </w:r>
            <w:r w:rsidRPr="00F003A1">
              <w:rPr>
                <w:rFonts w:ascii="Times New Roman" w:hAnsi="Times New Roman" w:cs="Times New Roman"/>
                <w:color w:val="000000" w:themeColor="text1"/>
                <w:sz w:val="20"/>
                <w:szCs w:val="20"/>
              </w:rPr>
              <w:t>это в первую очередь обучение общим знаниям, а не многоязычию, поэтому последнее является только дополнительной функцией. Обучение проходит, базируясь на основных 4 «</w:t>
            </w:r>
            <w:r w:rsidRPr="00F003A1">
              <w:rPr>
                <w:rFonts w:ascii="Times New Roman" w:hAnsi="Times New Roman" w:cs="Times New Roman"/>
                <w:color w:val="000000" w:themeColor="text1"/>
                <w:sz w:val="20"/>
                <w:szCs w:val="20"/>
                <w:lang w:val="en-US"/>
              </w:rPr>
              <w:t>C</w:t>
            </w:r>
            <w:r w:rsidRPr="00F003A1">
              <w:rPr>
                <w:rFonts w:ascii="Times New Roman" w:hAnsi="Times New Roman" w:cs="Times New Roman"/>
                <w:color w:val="000000" w:themeColor="text1"/>
                <w:sz w:val="20"/>
                <w:szCs w:val="20"/>
              </w:rPr>
              <w:t>»</w:t>
            </w:r>
            <w:r w:rsidRPr="00F003A1">
              <w:rPr>
                <w:rFonts w:ascii="Times New Roman" w:hAnsi="Times New Roman" w:cs="Times New Roman"/>
                <w:color w:val="000000" w:themeColor="text1"/>
                <w:sz w:val="20"/>
                <w:szCs w:val="20"/>
                <w:lang w:val="en-US"/>
              </w:rPr>
              <w:t xml:space="preserve"> content</w:t>
            </w:r>
            <w:r w:rsidRPr="00F003A1">
              <w:rPr>
                <w:rFonts w:ascii="Times New Roman" w:hAnsi="Times New Roman" w:cs="Times New Roman"/>
                <w:color w:val="000000" w:themeColor="text1"/>
                <w:sz w:val="20"/>
                <w:szCs w:val="20"/>
              </w:rPr>
              <w:t>,</w:t>
            </w:r>
            <w:r w:rsidRPr="00F003A1">
              <w:rPr>
                <w:rFonts w:ascii="Times New Roman" w:hAnsi="Times New Roman" w:cs="Times New Roman"/>
                <w:color w:val="000000" w:themeColor="text1"/>
                <w:sz w:val="20"/>
                <w:szCs w:val="20"/>
                <w:lang w:val="en-US"/>
              </w:rPr>
              <w:t xml:space="preserve"> communicate</w:t>
            </w:r>
            <w:r w:rsidRPr="00F003A1">
              <w:rPr>
                <w:rFonts w:ascii="Times New Roman" w:hAnsi="Times New Roman" w:cs="Times New Roman"/>
                <w:color w:val="000000" w:themeColor="text1"/>
                <w:sz w:val="20"/>
                <w:szCs w:val="20"/>
              </w:rPr>
              <w:t>,</w:t>
            </w:r>
            <w:r w:rsidRPr="00F003A1">
              <w:rPr>
                <w:rFonts w:ascii="Times New Roman" w:hAnsi="Times New Roman" w:cs="Times New Roman"/>
                <w:color w:val="000000" w:themeColor="text1"/>
                <w:sz w:val="20"/>
                <w:szCs w:val="20"/>
                <w:lang w:val="en-US"/>
              </w:rPr>
              <w:t xml:space="preserve"> cognition and</w:t>
            </w:r>
            <w:r w:rsidRPr="00F003A1">
              <w:rPr>
                <w:rFonts w:ascii="Times New Roman" w:hAnsi="Times New Roman" w:cs="Times New Roman"/>
                <w:color w:val="000000" w:themeColor="text1"/>
                <w:sz w:val="20"/>
                <w:szCs w:val="20"/>
                <w:lang w:val="kk-KZ"/>
              </w:rPr>
              <w:t xml:space="preserve"> </w:t>
            </w:r>
            <w:r w:rsidRPr="00F003A1">
              <w:rPr>
                <w:rFonts w:ascii="Times New Roman" w:hAnsi="Times New Roman" w:cs="Times New Roman"/>
                <w:color w:val="000000" w:themeColor="text1"/>
                <w:sz w:val="20"/>
                <w:szCs w:val="20"/>
                <w:lang w:val="en-US"/>
              </w:rPr>
              <w:t>culture</w:t>
            </w:r>
            <w:r w:rsidRPr="00F003A1">
              <w:rPr>
                <w:rFonts w:ascii="Times New Roman" w:hAnsi="Times New Roman" w:cs="Times New Roman"/>
                <w:color w:val="000000" w:themeColor="text1"/>
                <w:sz w:val="20"/>
                <w:szCs w:val="20"/>
              </w:rPr>
              <w:t>. Все эти составляющие находятся в непрерывной связи между собой.</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Применение трудового законодательства РК, развитие навыков ведения переговоров и достижения консесуса в трудовых спорах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Курс «Применение трудового законадательства РК, развитие ведения переговоров и достижения консенсуса в трудовых спорах» имеет своей целью повысить эффективность использование членами согласительных комисий профессиональных и личностных знаний по вопросам теории и практики разрешения индивидуальных и коллективных трудовых споров.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37.</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Қазақ Тілі А2</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Бағдарламанын мақсаты тілдерді оқытудың халықаралық стандартына сай қазақ тілі жоғары оқу орындарындағы қызметкерлерді оқыту. Аталған мақсат қазақ тілінің мемлекеттік тіл ретінде маңыздылығы мен құндылығын арттыру, тұрмыстық, әлеуметтік тақырыптардағы мәтіндер негізінде тіл үйренушілердің сойлесу біліктілігін жетілдіруді, лексикалық қорын, грамматикалық білік-дағдыларын қалыптастыруды көздейді.</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144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38.</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Қазақ Тілі В1</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Бағдарламанын мақсаты тыңдаушының В1 деңгейінде тілдік дағдыларын дамыту айтылым ісекерлігі бойынша деңгей түріне сай қарапайым ақпарат алу, беру сұхбатынан бастап, күрделі сұхбат түрлеріне, пікірталастарға қатысу, үгіт-насихат, ақпараттық сөз түрлерін, көпшілік алдында сөйлеу іскерлігін меңгерту.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144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39.</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Расследование преступлений против половой неприкосновенности несовершеннолетних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Курс Расследование преступлений против половой неприкосновенности несовершеннолетних имеет своей целью повысить эффективность использования следователями професиональных и личностных знаний, применения новейших достижений криминалистической тактики и техники</w:t>
            </w:r>
            <w:r w:rsidRPr="00F003A1">
              <w:rPr>
                <w:rFonts w:ascii="Times New Roman" w:hAnsi="Times New Roman" w:cs="Times New Roman"/>
                <w:color w:val="000000" w:themeColor="text1"/>
                <w:sz w:val="20"/>
                <w:szCs w:val="20"/>
              </w:rPr>
              <w:t xml:space="preserve">, методики расследования преступлений против половой неприкосновенности несовершеннолетних. Категория слушателей следственный аппарат Департамента полиции, Управления полиции.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40.</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Макроэкономика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дать слушателя представление о принципах, методах макроэкономики, об основных макроэкономических моделях целью обьективной оценки результативности экономической политики. Категория слушателей для государственных служающих, для работников государственных структур, для преподавателей вузов, колледжей, для представителей производственных предприятий, бизнеса различных видов деятельности, а также для магистрантов и студентов, исследователей.</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41.</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Прикладной бизнес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 программы ознакомление слушателей с основами прикладного бизнеса. Категория слушателей для преподавателей вузов, колледжей, для представителей производственных предприйтий, </w:t>
            </w:r>
            <w:r w:rsidRPr="00F003A1">
              <w:rPr>
                <w:rFonts w:ascii="Times New Roman" w:hAnsi="Times New Roman" w:cs="Times New Roman"/>
                <w:color w:val="000000" w:themeColor="text1"/>
                <w:sz w:val="20"/>
                <w:szCs w:val="20"/>
                <w:lang w:val="kk-KZ"/>
              </w:rPr>
              <w:lastRenderedPageBreak/>
              <w:t xml:space="preserve">бизнеса различных видов деятельности, а также для магистрантов и студентов, исследователей.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42.</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Қолданбалы бизнес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тыңдаушыларды қолданбалы бизнес негіздерімен таныстыру болып табылады. Тыңдаушы категориясы жоғары оқу орындарының, колледждердің оқытушыларына, өндірістік кәсіпорындардың, әр түрлі қызмет түрлерінің бизнес өкілдеріне, сонымен қатар магистранттар мен студенттерге, зертеушілерге арналған.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43.</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Орта білім беру мазмұнынын жаңарту және критериалды бағалау жүйесі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Бағдарламанын мақсаты орта білім беру мазмұнын жаңарту және критериалды бағалау жүйесін енгізу аясында мектеп мұғалімдерінің колледж, ЖОО оқытушыларының педагогикалық шеберлігін жетілдіру. Оқыту технологияларын оқыту мақсатына сай таңдай отыра, оқыту нәтежесін арттыру бағытында жұмыс істеу дағдыларын арттыру қамтылады.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44.</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Органикалық химия</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Бағдарламаның мақсаты тыңдаушыларды органикалық қосылыстардың құрылысы мен қасиеттері туралы заманауи теориясының негізгі қағидаларымен таныстыру, органикалық химияның дамуына қазіргі заманғы жағдайын және оның негізгі бағыттарын талдау, органикалық негізгі принциптері бойынша білімдерді қалыптастыру. Тыңдаушылар категориясы доғары оқу орны және колледж оқытушылары.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45.</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Избранные вопросы алгебры и математической логики</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Целью курса является получение дополнительных профессиональных знаний и навыков в области актуальных вопросов классической алгебры и математической логики. Категория слушателей университетский курс алгебры и математической логики.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46.</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Управление по результатам в общественном секторе экономики</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Курс предлогает углубление компетенций в области стратегического планирования и навыков конструирования стратегических документов и проектов государственных органов управления. Курс предназначен для государственных служащих</w:t>
            </w:r>
            <w:r w:rsidRPr="00F003A1">
              <w:rPr>
                <w:rFonts w:ascii="Times New Roman" w:hAnsi="Times New Roman" w:cs="Times New Roman"/>
                <w:color w:val="000000" w:themeColor="text1"/>
                <w:sz w:val="20"/>
                <w:szCs w:val="20"/>
              </w:rPr>
              <w:t xml:space="preserve">, работников государственных и </w:t>
            </w:r>
            <w:proofErr w:type="spellStart"/>
            <w:r w:rsidRPr="00F003A1">
              <w:rPr>
                <w:rFonts w:ascii="Times New Roman" w:hAnsi="Times New Roman" w:cs="Times New Roman"/>
                <w:color w:val="000000" w:themeColor="text1"/>
                <w:sz w:val="20"/>
                <w:szCs w:val="20"/>
              </w:rPr>
              <w:t>квази</w:t>
            </w:r>
            <w:proofErr w:type="spellEnd"/>
            <w:r w:rsidRPr="00F003A1">
              <w:rPr>
                <w:rFonts w:ascii="Times New Roman" w:hAnsi="Times New Roman" w:cs="Times New Roman"/>
                <w:color w:val="000000" w:themeColor="text1"/>
                <w:sz w:val="20"/>
                <w:szCs w:val="20"/>
              </w:rPr>
              <w:t xml:space="preserve">-государственных структур.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47.</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Еңбекті ұйымдастыру және нормалау</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Бағдарламаның мақсаты біліктілікті арттыру курсының мақсаты тыңдаушылардың еңбекті нормалаудын теориялық және әдістемелік ережелерін меңгеру, еңбекті үйымдастыру мен нормалаудың практикалық дағдыларын меңгеру және оларды кәсіпорындар мен ұйымдардың экономикалық жұмысында пайдалану болып табылады.</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48.</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Нормирование труда</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освоение слушателями теоретичесеих и методических положений нормирования труда, приобретение практических навыков организации и нормирования труда и использования их в экономической работе предприятий и организаций. Курс предназначен для преподавателей вузов, колледжей, для представителей производственных предприятий, бизнеса различных видов деятельности, а также для магистрантов и студентов, исследователей изучающих организацию и нормирование труда в Казахстане.</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49.</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Предпринимательство и стартапы</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 программы формировние знаний, умений и навыков в области предпринимателсьтва и стартапов, приобщение студентов к практическому знакомству с эффективным поведением предпринимателя при создании и осуществлении на рынке запуска нового бизнеса.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50.</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Кәсіпкерлік және стартаптар</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кәсіпкерлік және стартаптар саласында білімді, іскерлікті және дағдыларды қалыптастыру, студентеррді нарықта жаңа бизнесті іске қосу кезінде кәсіпкердің тиімді мінез-құлқұмен практикалық танысуға тарту.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51.</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Цифровая экономика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формирорвание знаний, умений и навыков в области цифровой экономики, ознокомление с методиками применения платформ и технологий цифровой экономики для их использования с сфере бизнеса и в государственном секторе, преобретение компетенций в области постраения стратегий устойчивого развития на микро-, мезо-, и макроуровнях в условиях цифровой трансформации.</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52.</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Эконометрика</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тыңдаушыларға нақты экономикалық процестерді сипаттау, талдау және болжау кезінде қазіргі жағдайда қажетті эконометриканың теориялық және практикалық негіздерін үйрету. Тыңдаушылар категориясы ЖОО оқытушылары.</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53.</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Школа репортера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 xml:space="preserve">Цель программы формирование творческой и социальной активности через знакомство учащихся с особенностями </w:t>
            </w:r>
            <w:r w:rsidRPr="00F003A1">
              <w:rPr>
                <w:rFonts w:ascii="Times New Roman" w:hAnsi="Times New Roman" w:cs="Times New Roman"/>
                <w:color w:val="000000" w:themeColor="text1"/>
                <w:sz w:val="20"/>
                <w:szCs w:val="20"/>
              </w:rPr>
              <w:lastRenderedPageBreak/>
              <w:t>конкретного вида социальной деятельности – журналистики. Категория слушателей учащиеся 10-11 классов общеобразовательных школ.</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54.</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Функционалды сауаттылықты арттыру</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білім алушының оқу сауаттылығын арттыру. Мәтінмен жұмыс жасауға үйрету. Мектептегі қазақ әдебиеті пінінің бағдарламасына енгізілген көркем шығармаларға әдеби-теориялық талдау жасау негізінде ғылыми шығармашылыққа бағыттау. Жоба, әссе тақырыптарын ұсыну. Тыңдаушылар категориясы мектеп мұғалімдері, колледж, ЖОО оқытушылары.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55.</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Қазақ әдебиетін оқыту әдіс – тәсілдері және жаңартылған білім мазмұны</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білім беру мазмұнын жаңарту және критериалды бағалау жүйесін енгізі аясында мектеп мүгалімдерінің, колледж, ЖОО оқытушыларының қазақ әдебиетін оқыту әдістемесі бойынша педагогикалық шеберлігін жетілдіру. Тыңдаушылар категориясы мектеп мұгалімдері, колледж, ЖОО оқытушылары.</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56.</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Мемлекеттік тілде ісқағаздарды жүргізудің теориялық және практикалық негіздері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Курстың мақсатты мемлекеттік тілде ісқағаздарын жүргізудің нормативтік талаптарын, оны үйымдастыру, құжаттау, құжаттарды дайындаудың негізгі ережелерін зерделеу. Іс қағаздарды мемлекеттік тілде жүргізу және оның әлеуметтік қызметін кеңейту. Тыңдаушылар санаты А2, В1, В2.</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57.</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Цифрлық экономика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цифрлық экономика саласында білімді, іскерлікті және дағдыларды қалыптастыру, цифрлық экономиканың платформалары мен технологияларын, оларды бизнес саласында және мемлекеттік секторда пайдалану үшін қолдану әдістемелерімен танысу, цифрлық трансформация жағдайында микро-, мезо- және макродегейлерде орнықты дамудың стратегияларын құру саласында құзыреттер алу.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58.</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Қазақ тілін екінші тіл ретінде оқытуда инновациялық технологияларды тиімді пайдалану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қазақ тілін екінші тіл ретінде оқытуда инновациялық технологияның бірқатар әдіс-тәсілдерін үйретіп, оларды тіл ұйретуге қолданудың тиімділігін саралау. Инновациялық технологияларды пайдаланудың әдіснамалық-теориялық негіздері туралы мағлұмат беру.</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59.</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Қазақ тілін қашықтан оқытуда интернет платформаларының тиімділігі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қазақ тілін қашықтан оқытуда интернет платформаларының тиімділігі айқындау, </w:t>
            </w:r>
            <w:r w:rsidRPr="00F003A1">
              <w:rPr>
                <w:rFonts w:ascii="Times New Roman" w:hAnsi="Times New Roman" w:cs="Times New Roman"/>
                <w:color w:val="000000" w:themeColor="text1"/>
                <w:sz w:val="20"/>
                <w:szCs w:val="20"/>
                <w:lang w:val="en-US"/>
              </w:rPr>
              <w:t xml:space="preserve">ZOOM </w:t>
            </w:r>
            <w:r w:rsidRPr="00F003A1">
              <w:rPr>
                <w:rFonts w:ascii="Times New Roman" w:hAnsi="Times New Roman" w:cs="Times New Roman"/>
                <w:color w:val="000000" w:themeColor="text1"/>
                <w:sz w:val="20"/>
                <w:szCs w:val="20"/>
                <w:lang w:val="kk-KZ"/>
              </w:rPr>
              <w:t xml:space="preserve"> платформасымен видеосабақ жасауды үйрету. Тыңдаушылар санаты мектеп, лицей, колледж, жоғары оқу орны оқытушылары.</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60.</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Қазақ тілін латын графикасы негізінде оқудың әдістері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қазақ тілін латын графикасы негізіндегі оқудың әдіснамалық-теориялық негіздері туралы мағлұмат беру. Латын графикасының тарихи қалыптасу, даму жолдары. Әдістемелік мұра және оны талдау әдістері туралы түсінік беру. Латын графикасы негізіндегі қазақ тілін оқыту әдістерінің түрлерін талдап көрсету.</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61.</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Латыннегізді қазақ жазуы</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Қазіргі қазақ жазуы емле ережелерінің қалыптану негіздерімен, қазақ орфографиясының, орфоэпиясының принциптерімен таныстырып, емле ережелерін түсіндіру, тыныс белгілерінің дұрыс қойылуын меңгерту, қазақстандық қоғамдығы рухани жанғыруға байланысты ұлттық біртектіліктің, ұлттың төлтума бітімінің сақталуын бекемдейтін, жаңа мазмүнды орфография ережелеріне қатысты кәсіби біліктілікті арттыру.</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62.</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Отандық тарихнама</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отандық тарихтағы білім жүйесінің өзекті мәселелерінің тереңдетіліп оқытылуы. Тыңдаушылар санаты ЖОО-ның оқытушылары, мектеп, колледждің тарих пәні мүғалімдері.</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63</w:t>
            </w:r>
            <w:r w:rsidRPr="00F003A1">
              <w:rPr>
                <w:rFonts w:ascii="Times New Roman" w:hAnsi="Times New Roman" w:cs="Times New Roman"/>
                <w:color w:val="000000" w:themeColor="text1"/>
                <w:sz w:val="20"/>
                <w:szCs w:val="20"/>
              </w:rPr>
              <w:t xml:space="preserve">. </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Актуальные проблемы историографии и источника</w:t>
            </w:r>
            <w:r w:rsidR="0080175C" w:rsidRPr="00F003A1">
              <w:rPr>
                <w:rFonts w:ascii="Times New Roman" w:hAnsi="Times New Roman" w:cs="Times New Roman"/>
                <w:color w:val="000000" w:themeColor="text1"/>
                <w:sz w:val="20"/>
                <w:szCs w:val="20"/>
                <w:lang w:val="kk-KZ"/>
              </w:rPr>
              <w:t xml:space="preserve"> </w:t>
            </w:r>
            <w:r w:rsidRPr="00F003A1">
              <w:rPr>
                <w:rFonts w:ascii="Times New Roman" w:hAnsi="Times New Roman" w:cs="Times New Roman"/>
                <w:color w:val="000000" w:themeColor="text1"/>
                <w:sz w:val="20"/>
                <w:szCs w:val="20"/>
                <w:lang w:val="kk-KZ"/>
              </w:rPr>
              <w:t>ведения Отечественной истории</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углубление системы знаний по проблемам историографии и источниковедения по Отечественной истории. Категория слушателей преподавател – историки школ, колледжей, вузов.</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64.</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en-US"/>
              </w:rPr>
              <w:t>Web-</w:t>
            </w:r>
            <w:r w:rsidRPr="00F003A1">
              <w:rPr>
                <w:rFonts w:ascii="Times New Roman" w:hAnsi="Times New Roman" w:cs="Times New Roman"/>
                <w:color w:val="000000" w:themeColor="text1"/>
                <w:sz w:val="20"/>
                <w:szCs w:val="20"/>
              </w:rPr>
              <w:t>технологии</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 xml:space="preserve">Цель программы является изучение технологии разработки и реализации </w:t>
            </w:r>
            <w:r w:rsidRPr="00F003A1">
              <w:rPr>
                <w:rFonts w:ascii="Times New Roman" w:hAnsi="Times New Roman" w:cs="Times New Roman"/>
                <w:color w:val="000000" w:themeColor="text1"/>
                <w:sz w:val="20"/>
                <w:szCs w:val="20"/>
                <w:lang w:val="en-US"/>
              </w:rPr>
              <w:t>Web-</w:t>
            </w:r>
            <w:r w:rsidRPr="00F003A1">
              <w:rPr>
                <w:rFonts w:ascii="Times New Roman" w:hAnsi="Times New Roman" w:cs="Times New Roman"/>
                <w:color w:val="000000" w:themeColor="text1"/>
                <w:sz w:val="20"/>
                <w:szCs w:val="20"/>
              </w:rPr>
              <w:t>приложений. Категория слушателей для педагогических работников различных уровней образования.</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65.</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en-US"/>
              </w:rPr>
              <w:t>Web-</w:t>
            </w:r>
            <w:proofErr w:type="spellStart"/>
            <w:r w:rsidRPr="00F003A1">
              <w:rPr>
                <w:rFonts w:ascii="Times New Roman" w:hAnsi="Times New Roman" w:cs="Times New Roman"/>
                <w:color w:val="000000" w:themeColor="text1"/>
                <w:sz w:val="20"/>
                <w:szCs w:val="20"/>
              </w:rPr>
              <w:t>технологиялар</w:t>
            </w:r>
            <w:proofErr w:type="spellEnd"/>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Бағдарламаның мақсаты Веб-қосымшаларды әзірлеу және жүзеге асыру технологияларының оқытуы. Тыңдаушылар категориясы курс білім берудің әртүрлі деңгейлеріндегі педагог қызметкерлерге арналған.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66.</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Жаңартылған білім мазмүны аясында информатиканы оқыту әдістемесі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Бағдарламаның мақсаты орта білім берудің жаңартылған мазмұны аясында информатиканы оқыту саласында когнитивті, жедел және рефлексивті құзыреттіліктерді қалыптастыру болып табылады. Тыңдаушылар санаты курс білім берудің әртүрлі деңгейлеріндегі педагог қызметкерлерге арналған.</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67.</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Методика преподавания информатики в рамках обнавленного содержания образования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Целью курса являетяс формирование когнитивных, оперативных и рефлексивных компетенций в области обучения информатике в рамках обнавленного содержания среднего образования. Категория слушателей предназначен для педагогических работников различных уровней образования.</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68.</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Технология разработки и применения мультимедийных учебных презентаций</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Целью курса является создание итнерактивных мультимедийных учебных презентаций как одного из разновидностей цифровых образовательных ресурсов с помощью различных программ и онлайн-сервисов. Курс предназначен для педагогических работников различных уровней образования.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69.</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Қашықтықтан оқыту платформалары мен сервистері</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қашықтықтан оқытудың заманауи технологияларының мүмкіндіктерін, оларды қолданыдың мақсаттылығын және әзірлеу мен пайдаланудың перспективалық бағыттарын зерттеу. Тыңдаушылар категориясы білім берудің әртұрлі деңгейлеріндегі педагог қызметкерлерге арналған.</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70.</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Информатика бойынша олимпиадалық есептерді шешу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Бағдарламаның мақсаты алгоритмдер теориясының негізгі түсініктері және осы алгоритімдерді олимпиадалық есептерді шешуді қолдануды қарастыруды. Орта мектепте дарынды балалардың ойлау қабілетін, тапсырмаларды орындауға қайсарлықты, стандартты емес шешу дағдыларын және шығармашылық көзғарасты дамыту. Тыңдаушылар категориясы курс білім берудің әртүрлі деңгейлеріндегі педагог қызметкерлерге арналған.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71.</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Платформа и сервисы дистанционного обучения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Целью курса является изучение основных инструментов цифровых образовательных технологий с целью их использования в дистанционном обучении</w:t>
            </w:r>
            <w:r w:rsidRPr="00F003A1">
              <w:rPr>
                <w:rFonts w:ascii="Times New Roman" w:hAnsi="Times New Roman" w:cs="Times New Roman"/>
                <w:color w:val="000000" w:themeColor="text1"/>
                <w:sz w:val="20"/>
                <w:szCs w:val="20"/>
              </w:rPr>
              <w:t>, создание образовательного контента, цифровых дидактических материалов. Курс предназначен для педагогических работников различных уровней образования.</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Избранные главы неорганической химии</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получение дополнительных профессиональных знаний и навыков в области актуальных вопросов современной теории и практики неорганической химии. Категория слушателей для учителей средней школы, осуществляющих обучения согласно обнавленному содержанию среднего тобразования , а также для преподавателей колледжа и молодых преподавателей вузов.</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73.</w:t>
            </w:r>
          </w:p>
        </w:tc>
        <w:tc>
          <w:tcPr>
            <w:tcW w:w="3118"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Педагогический дизайн учебного курса </w:t>
            </w:r>
          </w:p>
        </w:tc>
        <w:tc>
          <w:tcPr>
            <w:tcW w:w="6095" w:type="dxa"/>
          </w:tcPr>
          <w:p w:rsidR="00E07D99" w:rsidRPr="00F003A1" w:rsidRDefault="00E07D9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 программы развитие компетенций слушателей в вопросах проектирования учебных курсов. Категория слушателей которые интересуются, либо планируют работать, а также обучаются в данной сфере, начинающие педагоги.  </w:t>
            </w:r>
          </w:p>
        </w:tc>
        <w:tc>
          <w:tcPr>
            <w:tcW w:w="1134" w:type="dxa"/>
          </w:tcPr>
          <w:p w:rsidR="00E07D99" w:rsidRPr="00F003A1" w:rsidRDefault="00E07D9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E07D99" w:rsidRPr="00F003A1" w:rsidTr="000946F8">
        <w:trPr>
          <w:jc w:val="center"/>
        </w:trPr>
        <w:tc>
          <w:tcPr>
            <w:tcW w:w="568" w:type="dxa"/>
          </w:tcPr>
          <w:p w:rsidR="00E07D99" w:rsidRPr="00F003A1" w:rsidRDefault="00E9612D"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74.</w:t>
            </w:r>
          </w:p>
        </w:tc>
        <w:tc>
          <w:tcPr>
            <w:tcW w:w="3118" w:type="dxa"/>
          </w:tcPr>
          <w:p w:rsidR="00E07D99" w:rsidRPr="00F003A1" w:rsidRDefault="00760B96"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Білім берудегі инновациялық технологиялар</w:t>
            </w:r>
          </w:p>
        </w:tc>
        <w:tc>
          <w:tcPr>
            <w:tcW w:w="6095" w:type="dxa"/>
          </w:tcPr>
          <w:p w:rsidR="00E07D99" w:rsidRPr="00F003A1" w:rsidRDefault="00AC22D2"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Бағдарлама мақсаты білім беру саласында инновациялық технологияларды пайдаланудың тиімділігін және білім беру барысында ұтымды пайдаланудың қажеттілігі. Тыңдаушылар категориясы жлғары оқу орынының оқытушылары, мектеп мұғалімдері, магистранттар. </w:t>
            </w:r>
          </w:p>
        </w:tc>
        <w:tc>
          <w:tcPr>
            <w:tcW w:w="1134" w:type="dxa"/>
          </w:tcPr>
          <w:p w:rsidR="00E07D99" w:rsidRPr="00F003A1" w:rsidRDefault="00AC22D2"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сағат</w:t>
            </w:r>
          </w:p>
        </w:tc>
      </w:tr>
      <w:tr w:rsidR="0083006C" w:rsidRPr="00F003A1" w:rsidTr="000946F8">
        <w:trPr>
          <w:jc w:val="center"/>
        </w:trPr>
        <w:tc>
          <w:tcPr>
            <w:tcW w:w="568" w:type="dxa"/>
          </w:tcPr>
          <w:p w:rsidR="0083006C" w:rsidRPr="00F003A1" w:rsidRDefault="00441315"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75.</w:t>
            </w:r>
          </w:p>
        </w:tc>
        <w:tc>
          <w:tcPr>
            <w:tcW w:w="3118" w:type="dxa"/>
          </w:tcPr>
          <w:p w:rsidR="0083006C" w:rsidRPr="00F003A1" w:rsidRDefault="00441315"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Актуальные вопросы теории и методики преподавания экономических и бизнес-ориентировочных дисциплин</w:t>
            </w:r>
          </w:p>
        </w:tc>
        <w:tc>
          <w:tcPr>
            <w:tcW w:w="6095" w:type="dxa"/>
          </w:tcPr>
          <w:p w:rsidR="0083006C" w:rsidRPr="00F003A1" w:rsidRDefault="00441315"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освоение слушателями знаний о совокупности средств</w:t>
            </w:r>
            <w:r w:rsidRPr="00F003A1">
              <w:rPr>
                <w:rFonts w:ascii="Times New Roman" w:hAnsi="Times New Roman" w:cs="Times New Roman"/>
                <w:color w:val="000000" w:themeColor="text1"/>
                <w:sz w:val="20"/>
                <w:szCs w:val="20"/>
              </w:rPr>
              <w:t>, м</w:t>
            </w:r>
            <w:r w:rsidRPr="00F003A1">
              <w:rPr>
                <w:rFonts w:ascii="Times New Roman" w:hAnsi="Times New Roman" w:cs="Times New Roman"/>
                <w:color w:val="000000" w:themeColor="text1"/>
                <w:sz w:val="20"/>
                <w:szCs w:val="20"/>
                <w:lang w:val="kk-KZ"/>
              </w:rPr>
              <w:t xml:space="preserve">етодов и форм преподавания экономических и бизнес-ориентировочных дисциплин и приобретение ими необходимых практических навыков организации учебного процесса по изучению дисциплин экономического цикла. Курс предназначен для преподавателей вузов, колледжей, бизнес-тренеров, а также для магистрантов и исследователей, изучающих методику преподавания экономических дисциплин в вузе. </w:t>
            </w:r>
          </w:p>
        </w:tc>
        <w:tc>
          <w:tcPr>
            <w:tcW w:w="1134" w:type="dxa"/>
          </w:tcPr>
          <w:p w:rsidR="0083006C" w:rsidRPr="00F003A1" w:rsidRDefault="00EA64DC"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 часов</w:t>
            </w:r>
          </w:p>
        </w:tc>
      </w:tr>
      <w:tr w:rsidR="00405983" w:rsidRPr="00F003A1" w:rsidTr="000946F8">
        <w:trPr>
          <w:jc w:val="center"/>
        </w:trPr>
        <w:tc>
          <w:tcPr>
            <w:tcW w:w="568" w:type="dxa"/>
          </w:tcPr>
          <w:p w:rsidR="00405983" w:rsidRPr="00F003A1" w:rsidRDefault="00405983"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76.</w:t>
            </w:r>
          </w:p>
        </w:tc>
        <w:tc>
          <w:tcPr>
            <w:tcW w:w="3118" w:type="dxa"/>
          </w:tcPr>
          <w:p w:rsidR="00405983" w:rsidRPr="00F003A1" w:rsidRDefault="00405983"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Білім беруді жаңарту жағдайында дене шынықтыру және сауықтыруға бағытталған сыныптан тыс жұмыстарды жүзеге асыру</w:t>
            </w:r>
          </w:p>
        </w:tc>
        <w:tc>
          <w:tcPr>
            <w:tcW w:w="6095" w:type="dxa"/>
          </w:tcPr>
          <w:p w:rsidR="00405983" w:rsidRPr="00F003A1" w:rsidRDefault="00405983" w:rsidP="00F003A1">
            <w:pPr>
              <w:spacing w:after="0" w:line="240" w:lineRule="auto"/>
              <w:jc w:val="both"/>
              <w:rPr>
                <w:rFonts w:ascii="Times New Roman" w:hAnsi="Times New Roman" w:cs="Times New Roman"/>
                <w:sz w:val="20"/>
                <w:szCs w:val="20"/>
                <w:lang w:val="kk-KZ"/>
              </w:rPr>
            </w:pPr>
            <w:r w:rsidRPr="00F003A1">
              <w:rPr>
                <w:rFonts w:ascii="Times New Roman" w:hAnsi="Times New Roman" w:cs="Times New Roman"/>
                <w:sz w:val="20"/>
                <w:szCs w:val="20"/>
                <w:lang w:val="kk-KZ"/>
              </w:rPr>
              <w:t xml:space="preserve">Бағдарламаның мақсаты – дене шынықтыру пәні мұғалімдерінің біліктілігін көтеру, дене шынықтыру мен спортты оқытудың заманауи мәселелері туралы білім алу, сонымен қатар мектеп реформасы жағдайында мектептен тыс жұмыстарда спорттық-сауықтыру жұмыстарын ұйымдастыру </w:t>
            </w:r>
            <w:r w:rsidR="00A519D3" w:rsidRPr="00F003A1">
              <w:rPr>
                <w:rFonts w:ascii="Times New Roman" w:hAnsi="Times New Roman" w:cs="Times New Roman"/>
                <w:sz w:val="20"/>
                <w:szCs w:val="20"/>
                <w:lang w:val="kk-KZ"/>
              </w:rPr>
              <w:t xml:space="preserve">дағдылары елдегі білімнің бәсекеге қабілеттілігін арттыру. </w:t>
            </w:r>
            <w:r w:rsidRPr="00F003A1">
              <w:rPr>
                <w:rFonts w:ascii="Times New Roman" w:hAnsi="Times New Roman" w:cs="Times New Roman"/>
                <w:sz w:val="20"/>
                <w:szCs w:val="20"/>
                <w:lang w:val="kk-KZ"/>
              </w:rPr>
              <w:t xml:space="preserve"> </w:t>
            </w:r>
          </w:p>
        </w:tc>
        <w:tc>
          <w:tcPr>
            <w:tcW w:w="1134" w:type="dxa"/>
          </w:tcPr>
          <w:p w:rsidR="00405983" w:rsidRPr="00F003A1" w:rsidRDefault="00133A90" w:rsidP="00F003A1">
            <w:pPr>
              <w:spacing w:after="0" w:line="240" w:lineRule="auto"/>
              <w:jc w:val="center"/>
              <w:rPr>
                <w:rFonts w:ascii="Times New Roman" w:hAnsi="Times New Roman" w:cs="Times New Roman"/>
                <w:sz w:val="20"/>
                <w:szCs w:val="20"/>
              </w:rPr>
            </w:pPr>
            <w:r w:rsidRPr="00F003A1">
              <w:rPr>
                <w:rFonts w:ascii="Times New Roman" w:hAnsi="Times New Roman" w:cs="Times New Roman"/>
                <w:sz w:val="20"/>
                <w:szCs w:val="20"/>
                <w:lang w:val="kk-KZ"/>
              </w:rPr>
              <w:t>36</w:t>
            </w:r>
            <w:r w:rsidR="00405983" w:rsidRPr="00F003A1">
              <w:rPr>
                <w:rFonts w:ascii="Times New Roman" w:hAnsi="Times New Roman" w:cs="Times New Roman"/>
                <w:sz w:val="20"/>
                <w:szCs w:val="20"/>
              </w:rPr>
              <w:t xml:space="preserve"> </w:t>
            </w:r>
            <w:proofErr w:type="spellStart"/>
            <w:r w:rsidR="00405983" w:rsidRPr="00F003A1">
              <w:rPr>
                <w:rFonts w:ascii="Times New Roman" w:hAnsi="Times New Roman" w:cs="Times New Roman"/>
                <w:sz w:val="20"/>
                <w:szCs w:val="20"/>
              </w:rPr>
              <w:t>сағат</w:t>
            </w:r>
            <w:proofErr w:type="spellEnd"/>
          </w:p>
        </w:tc>
      </w:tr>
      <w:tr w:rsidR="0083006C" w:rsidRPr="00F003A1" w:rsidTr="000946F8">
        <w:trPr>
          <w:jc w:val="center"/>
        </w:trPr>
        <w:tc>
          <w:tcPr>
            <w:tcW w:w="568" w:type="dxa"/>
          </w:tcPr>
          <w:p w:rsidR="0083006C" w:rsidRPr="00F003A1" w:rsidRDefault="00B17BF2"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77.</w:t>
            </w:r>
          </w:p>
        </w:tc>
        <w:tc>
          <w:tcPr>
            <w:tcW w:w="3118" w:type="dxa"/>
          </w:tcPr>
          <w:p w:rsidR="0083006C" w:rsidRPr="00F003A1" w:rsidRDefault="00B17BF2"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rPr>
              <w:t xml:space="preserve">Особенности преподавания </w:t>
            </w:r>
            <w:proofErr w:type="spellStart"/>
            <w:r w:rsidRPr="00F003A1">
              <w:rPr>
                <w:rFonts w:ascii="Times New Roman" w:hAnsi="Times New Roman" w:cs="Times New Roman"/>
                <w:color w:val="000000" w:themeColor="text1"/>
                <w:sz w:val="20"/>
                <w:szCs w:val="20"/>
              </w:rPr>
              <w:t>социо</w:t>
            </w:r>
            <w:proofErr w:type="spellEnd"/>
            <w:r w:rsidRPr="00F003A1">
              <w:rPr>
                <w:rFonts w:ascii="Times New Roman" w:hAnsi="Times New Roman" w:cs="Times New Roman"/>
                <w:color w:val="000000" w:themeColor="text1"/>
                <w:sz w:val="20"/>
                <w:szCs w:val="20"/>
              </w:rPr>
              <w:t>-гуманитарных дисциплин в ВУЗе.</w:t>
            </w:r>
          </w:p>
        </w:tc>
        <w:tc>
          <w:tcPr>
            <w:tcW w:w="6095" w:type="dxa"/>
          </w:tcPr>
          <w:p w:rsidR="0083006C" w:rsidRPr="00F003A1" w:rsidRDefault="00B17BF2"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Цель программы определяется формированием у слушателей курсов навыков междисциплинарных исследований в контексте современных методологических форматов постнеклассичечкой науки. Категория слушателей молодые преподаватели, докторанты, магистранты факультета философии и психологии.</w:t>
            </w:r>
          </w:p>
        </w:tc>
        <w:tc>
          <w:tcPr>
            <w:tcW w:w="1134" w:type="dxa"/>
          </w:tcPr>
          <w:p w:rsidR="0083006C" w:rsidRPr="00F003A1" w:rsidRDefault="00B17BF2"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 часов</w:t>
            </w:r>
          </w:p>
        </w:tc>
      </w:tr>
      <w:tr w:rsidR="0083006C" w:rsidRPr="00F003A1" w:rsidTr="000946F8">
        <w:trPr>
          <w:jc w:val="center"/>
        </w:trPr>
        <w:tc>
          <w:tcPr>
            <w:tcW w:w="568" w:type="dxa"/>
          </w:tcPr>
          <w:p w:rsidR="0083006C" w:rsidRPr="00F003A1" w:rsidRDefault="0056423A"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78.</w:t>
            </w:r>
          </w:p>
        </w:tc>
        <w:tc>
          <w:tcPr>
            <w:tcW w:w="3118" w:type="dxa"/>
          </w:tcPr>
          <w:p w:rsidR="0083006C" w:rsidRPr="00F003A1" w:rsidRDefault="00551DC3"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Қазақстан Республикасында орта білім мазмұнын жаңарту шеңберінде жаратылыстану пәндері мұғалімдерінің кәсіби құзыреттіліктерін жетілдіру </w:t>
            </w:r>
          </w:p>
        </w:tc>
        <w:tc>
          <w:tcPr>
            <w:tcW w:w="6095" w:type="dxa"/>
          </w:tcPr>
          <w:p w:rsidR="0083006C" w:rsidRPr="00F003A1" w:rsidRDefault="00551DC3"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Бағдарлама мақсаты жаңартылған орта білім беру мазмұнының талабына сай жаратылыстану пәндерінің тиімді оқытылуы мен оқылуы үшін мұғалімдердің кәсіби құзыреттілігінің деңгейін арттыру болы табылады.</w:t>
            </w:r>
            <w:r w:rsidR="008C041C" w:rsidRPr="00F003A1">
              <w:rPr>
                <w:rFonts w:ascii="Times New Roman" w:hAnsi="Times New Roman" w:cs="Times New Roman"/>
                <w:color w:val="000000" w:themeColor="text1"/>
                <w:sz w:val="20"/>
                <w:szCs w:val="20"/>
                <w:lang w:val="kk-KZ"/>
              </w:rPr>
              <w:t xml:space="preserve"> Тыңдаушылар категориясы ЖОО, колледж, </w:t>
            </w:r>
            <w:r w:rsidR="008C041C" w:rsidRPr="00F003A1">
              <w:rPr>
                <w:rFonts w:ascii="Times New Roman" w:hAnsi="Times New Roman" w:cs="Times New Roman"/>
                <w:color w:val="000000" w:themeColor="text1"/>
                <w:sz w:val="20"/>
                <w:szCs w:val="20"/>
                <w:lang w:val="kk-KZ"/>
              </w:rPr>
              <w:lastRenderedPageBreak/>
              <w:t>орта білім беру ұйымдарының жаратылыстану пәнінің оқытушылары мен мұғалімдері.</w:t>
            </w:r>
          </w:p>
        </w:tc>
        <w:tc>
          <w:tcPr>
            <w:tcW w:w="1134" w:type="dxa"/>
          </w:tcPr>
          <w:p w:rsidR="0083006C" w:rsidRPr="00F003A1" w:rsidRDefault="00551DC3"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72 сағат</w:t>
            </w:r>
          </w:p>
        </w:tc>
      </w:tr>
      <w:tr w:rsidR="0083006C" w:rsidRPr="00F003A1" w:rsidTr="000946F8">
        <w:trPr>
          <w:jc w:val="center"/>
        </w:trPr>
        <w:tc>
          <w:tcPr>
            <w:tcW w:w="568" w:type="dxa"/>
          </w:tcPr>
          <w:p w:rsidR="0083006C" w:rsidRPr="00F003A1" w:rsidRDefault="008C041C"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lastRenderedPageBreak/>
              <w:t>79.</w:t>
            </w:r>
          </w:p>
        </w:tc>
        <w:tc>
          <w:tcPr>
            <w:tcW w:w="3118" w:type="dxa"/>
          </w:tcPr>
          <w:p w:rsidR="0083006C" w:rsidRPr="00F003A1" w:rsidRDefault="00FC5FE3"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Innovation technologies in foreign language teaching</w:t>
            </w:r>
          </w:p>
        </w:tc>
        <w:tc>
          <w:tcPr>
            <w:tcW w:w="6095" w:type="dxa"/>
          </w:tcPr>
          <w:p w:rsidR="0083006C" w:rsidRPr="00F003A1" w:rsidRDefault="00FC5FE3" w:rsidP="00F003A1">
            <w:pPr>
              <w:spacing w:after="0" w:line="240" w:lineRule="auto"/>
              <w:jc w:val="both"/>
              <w:rPr>
                <w:rFonts w:ascii="Times New Roman" w:hAnsi="Times New Roman" w:cs="Times New Roman"/>
                <w:color w:val="000000" w:themeColor="text1"/>
                <w:sz w:val="20"/>
                <w:szCs w:val="20"/>
              </w:rPr>
            </w:pPr>
            <w:r w:rsidRPr="00F003A1">
              <w:rPr>
                <w:rFonts w:ascii="Times New Roman" w:hAnsi="Times New Roman" w:cs="Times New Roman"/>
                <w:color w:val="000000" w:themeColor="text1"/>
                <w:sz w:val="20"/>
                <w:szCs w:val="20"/>
                <w:lang w:val="kk-KZ"/>
              </w:rPr>
              <w:t>Цель программы ознакомление учителей школ и преподавателей вузов с современными асинхронными методами дистанционного обучения. Кат</w:t>
            </w:r>
            <w:r w:rsidR="009D6279" w:rsidRPr="00F003A1">
              <w:rPr>
                <w:rFonts w:ascii="Times New Roman" w:hAnsi="Times New Roman" w:cs="Times New Roman"/>
                <w:color w:val="000000" w:themeColor="text1"/>
                <w:sz w:val="20"/>
                <w:szCs w:val="20"/>
                <w:lang w:val="kk-KZ"/>
              </w:rPr>
              <w:t>е</w:t>
            </w:r>
            <w:r w:rsidRPr="00F003A1">
              <w:rPr>
                <w:rFonts w:ascii="Times New Roman" w:hAnsi="Times New Roman" w:cs="Times New Roman"/>
                <w:color w:val="000000" w:themeColor="text1"/>
                <w:sz w:val="20"/>
                <w:szCs w:val="20"/>
                <w:lang w:val="kk-KZ"/>
              </w:rPr>
              <w:t xml:space="preserve">гория слушателей учителя школ и преподаватели вузов </w:t>
            </w:r>
            <w:r w:rsidRPr="00F003A1">
              <w:rPr>
                <w:rFonts w:ascii="Times New Roman" w:hAnsi="Times New Roman" w:cs="Times New Roman"/>
                <w:color w:val="000000" w:themeColor="text1"/>
                <w:sz w:val="20"/>
                <w:szCs w:val="20"/>
              </w:rPr>
              <w:t>(знание английского языка не ниже уровня В2)</w:t>
            </w:r>
            <w:r w:rsidR="009D6279" w:rsidRPr="00F003A1">
              <w:rPr>
                <w:rFonts w:ascii="Times New Roman" w:hAnsi="Times New Roman" w:cs="Times New Roman"/>
                <w:color w:val="000000" w:themeColor="text1"/>
                <w:sz w:val="20"/>
                <w:szCs w:val="20"/>
              </w:rPr>
              <w:t>.</w:t>
            </w:r>
          </w:p>
        </w:tc>
        <w:tc>
          <w:tcPr>
            <w:tcW w:w="1134" w:type="dxa"/>
          </w:tcPr>
          <w:p w:rsidR="0083006C" w:rsidRPr="00F003A1" w:rsidRDefault="004F41B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72 часа</w:t>
            </w:r>
          </w:p>
        </w:tc>
      </w:tr>
      <w:tr w:rsidR="009D6279" w:rsidRPr="00F003A1" w:rsidTr="000946F8">
        <w:trPr>
          <w:jc w:val="center"/>
        </w:trPr>
        <w:tc>
          <w:tcPr>
            <w:tcW w:w="568" w:type="dxa"/>
          </w:tcPr>
          <w:p w:rsidR="009D6279" w:rsidRPr="00F003A1" w:rsidRDefault="009D627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80.</w:t>
            </w:r>
          </w:p>
        </w:tc>
        <w:tc>
          <w:tcPr>
            <w:tcW w:w="3118" w:type="dxa"/>
          </w:tcPr>
          <w:p w:rsidR="009D6279" w:rsidRPr="00F003A1" w:rsidRDefault="009D627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Innovation technologies in foreign language teaching</w:t>
            </w:r>
          </w:p>
        </w:tc>
        <w:tc>
          <w:tcPr>
            <w:tcW w:w="6095" w:type="dxa"/>
          </w:tcPr>
          <w:p w:rsidR="009D6279" w:rsidRPr="00F003A1" w:rsidRDefault="009D6279" w:rsidP="00F003A1">
            <w:pPr>
              <w:spacing w:after="0" w:line="240" w:lineRule="auto"/>
              <w:jc w:val="both"/>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 xml:space="preserve">Цель программы ознакомить с проектированием комбинированного обучения учителей школ и преподавателей вузов и кратко провести слушателей курса через процесс интеграции технологий в их учебную и преподавательскую практику. Категория слушателей учителя школ и преподаватели вузов </w:t>
            </w:r>
            <w:r w:rsidRPr="00F003A1">
              <w:rPr>
                <w:rFonts w:ascii="Times New Roman" w:hAnsi="Times New Roman" w:cs="Times New Roman"/>
                <w:color w:val="000000" w:themeColor="text1"/>
                <w:sz w:val="20"/>
                <w:szCs w:val="20"/>
              </w:rPr>
              <w:t>(знание английского языка не ниже уровня В2).</w:t>
            </w:r>
            <w:r w:rsidRPr="00F003A1">
              <w:rPr>
                <w:rFonts w:ascii="Times New Roman" w:hAnsi="Times New Roman" w:cs="Times New Roman"/>
                <w:color w:val="000000" w:themeColor="text1"/>
                <w:sz w:val="20"/>
                <w:szCs w:val="20"/>
                <w:lang w:val="kk-KZ"/>
              </w:rPr>
              <w:t xml:space="preserve"> </w:t>
            </w:r>
          </w:p>
        </w:tc>
        <w:tc>
          <w:tcPr>
            <w:tcW w:w="1134" w:type="dxa"/>
          </w:tcPr>
          <w:p w:rsidR="009D6279" w:rsidRPr="00F003A1" w:rsidRDefault="009D6279" w:rsidP="00F003A1">
            <w:pPr>
              <w:spacing w:after="0" w:line="240" w:lineRule="auto"/>
              <w:jc w:val="center"/>
              <w:rPr>
                <w:rFonts w:ascii="Times New Roman" w:hAnsi="Times New Roman" w:cs="Times New Roman"/>
                <w:color w:val="000000" w:themeColor="text1"/>
                <w:sz w:val="20"/>
                <w:szCs w:val="20"/>
                <w:lang w:val="kk-KZ"/>
              </w:rPr>
            </w:pPr>
            <w:r w:rsidRPr="00F003A1">
              <w:rPr>
                <w:rFonts w:ascii="Times New Roman" w:hAnsi="Times New Roman" w:cs="Times New Roman"/>
                <w:color w:val="000000" w:themeColor="text1"/>
                <w:sz w:val="20"/>
                <w:szCs w:val="20"/>
                <w:lang w:val="kk-KZ"/>
              </w:rPr>
              <w:t>36 часов</w:t>
            </w:r>
          </w:p>
        </w:tc>
      </w:tr>
    </w:tbl>
    <w:p w:rsidR="006D79DA" w:rsidRPr="00F003A1" w:rsidRDefault="006D79DA" w:rsidP="00F003A1">
      <w:pPr>
        <w:jc w:val="both"/>
        <w:rPr>
          <w:rFonts w:ascii="Times New Roman" w:hAnsi="Times New Roman" w:cs="Times New Roman"/>
          <w:color w:val="000000" w:themeColor="text1"/>
          <w:sz w:val="20"/>
          <w:szCs w:val="20"/>
          <w:lang w:val="kk-KZ"/>
        </w:rPr>
      </w:pPr>
    </w:p>
    <w:p w:rsidR="00404867" w:rsidRPr="00404867" w:rsidRDefault="00404867">
      <w:pPr>
        <w:rPr>
          <w:lang w:val="kk-KZ"/>
        </w:rPr>
      </w:pPr>
    </w:p>
    <w:p w:rsidR="006D79DA" w:rsidRDefault="006D79DA">
      <w:r>
        <w:br w:type="page"/>
      </w:r>
    </w:p>
    <w:p w:rsidR="006D79DA" w:rsidRDefault="006D79DA">
      <w:r>
        <w:lastRenderedPageBreak/>
        <w:br w:type="page"/>
      </w:r>
    </w:p>
    <w:p w:rsidR="006D79DA" w:rsidRPr="00685F45" w:rsidRDefault="006D79DA" w:rsidP="006D79DA">
      <w:pPr>
        <w:spacing w:after="0" w:line="240" w:lineRule="auto"/>
        <w:jc w:val="center"/>
        <w:rPr>
          <w:rFonts w:ascii="Times New Roman" w:hAnsi="Times New Roman"/>
          <w:b/>
          <w:sz w:val="20"/>
          <w:szCs w:val="20"/>
          <w:lang w:val="kk-KZ"/>
        </w:rPr>
      </w:pPr>
    </w:p>
    <w:p w:rsidR="006D79DA" w:rsidRPr="002A5265" w:rsidRDefault="006D79DA" w:rsidP="006D79DA">
      <w:pPr>
        <w:spacing w:after="0" w:line="240" w:lineRule="auto"/>
        <w:jc w:val="center"/>
        <w:rPr>
          <w:rFonts w:ascii="Times New Roman" w:hAnsi="Times New Roman"/>
          <w:b/>
          <w:sz w:val="20"/>
          <w:szCs w:val="20"/>
        </w:rPr>
      </w:pPr>
      <w:r w:rsidRPr="002A5265">
        <w:rPr>
          <w:rFonts w:ascii="Times New Roman" w:hAnsi="Times New Roman"/>
          <w:b/>
          <w:sz w:val="20"/>
          <w:szCs w:val="20"/>
        </w:rPr>
        <w:t>Перечень тем курсов повышения квалификации</w:t>
      </w:r>
    </w:p>
    <w:p w:rsidR="006D79DA" w:rsidRDefault="006D79DA" w:rsidP="006D79DA">
      <w:pPr>
        <w:spacing w:after="0" w:line="240" w:lineRule="auto"/>
        <w:jc w:val="center"/>
        <w:rPr>
          <w:rFonts w:ascii="Times New Roman" w:hAnsi="Times New Roman"/>
          <w:b/>
          <w:sz w:val="20"/>
          <w:szCs w:val="20"/>
          <w:lang w:val="kk-KZ"/>
        </w:rPr>
      </w:pPr>
      <w:r w:rsidRPr="002A5265">
        <w:rPr>
          <w:rFonts w:ascii="Times New Roman" w:hAnsi="Times New Roman"/>
          <w:b/>
          <w:sz w:val="20"/>
          <w:szCs w:val="20"/>
        </w:rPr>
        <w:t xml:space="preserve">Карагандинского университета имени академика Е.А. </w:t>
      </w:r>
      <w:proofErr w:type="spellStart"/>
      <w:proofErr w:type="gramStart"/>
      <w:r w:rsidRPr="002A5265">
        <w:rPr>
          <w:rFonts w:ascii="Times New Roman" w:hAnsi="Times New Roman"/>
          <w:b/>
          <w:sz w:val="20"/>
          <w:szCs w:val="20"/>
        </w:rPr>
        <w:t>Букетова</w:t>
      </w:r>
      <w:proofErr w:type="spellEnd"/>
      <w:r w:rsidRPr="002A5265">
        <w:rPr>
          <w:rFonts w:ascii="Times New Roman" w:hAnsi="Times New Roman"/>
          <w:b/>
          <w:sz w:val="20"/>
          <w:szCs w:val="20"/>
        </w:rPr>
        <w:t xml:space="preserve">  </w:t>
      </w:r>
      <w:r>
        <w:rPr>
          <w:rFonts w:ascii="Times New Roman" w:hAnsi="Times New Roman"/>
          <w:b/>
          <w:sz w:val="20"/>
          <w:szCs w:val="20"/>
        </w:rPr>
        <w:t>2019</w:t>
      </w:r>
      <w:proofErr w:type="gramEnd"/>
      <w:r>
        <w:rPr>
          <w:rFonts w:ascii="Times New Roman" w:hAnsi="Times New Roman"/>
          <w:b/>
          <w:sz w:val="20"/>
          <w:szCs w:val="20"/>
        </w:rPr>
        <w:t xml:space="preserve"> год</w:t>
      </w:r>
    </w:p>
    <w:p w:rsidR="006D79DA" w:rsidRDefault="006D79DA" w:rsidP="006D79DA">
      <w:pPr>
        <w:spacing w:after="0" w:line="240" w:lineRule="auto"/>
        <w:jc w:val="center"/>
        <w:rPr>
          <w:rFonts w:ascii="Times New Roman" w:hAnsi="Times New Roman"/>
          <w:b/>
          <w:sz w:val="20"/>
          <w:szCs w:val="20"/>
          <w:lang w:val="kk-KZ"/>
        </w:rPr>
      </w:pPr>
    </w:p>
    <w:p w:rsidR="006D79DA" w:rsidRPr="002A5265" w:rsidRDefault="006D79DA" w:rsidP="006D79DA">
      <w:pPr>
        <w:spacing w:after="0" w:line="240" w:lineRule="auto"/>
        <w:jc w:val="center"/>
        <w:rPr>
          <w:rFonts w:ascii="Times New Roman" w:hAnsi="Times New Roman"/>
          <w:b/>
          <w:sz w:val="20"/>
          <w:szCs w:val="20"/>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4688"/>
        <w:gridCol w:w="1560"/>
      </w:tblGrid>
      <w:tr w:rsidR="006D79DA" w:rsidRPr="007B4A50" w:rsidTr="00783D02">
        <w:trPr>
          <w:jc w:val="center"/>
        </w:trPr>
        <w:tc>
          <w:tcPr>
            <w:tcW w:w="568" w:type="dxa"/>
            <w:vAlign w:val="center"/>
          </w:tcPr>
          <w:p w:rsidR="006D79DA" w:rsidRPr="007B4A50" w:rsidRDefault="006D79DA" w:rsidP="00783D02">
            <w:pPr>
              <w:spacing w:after="0" w:line="240" w:lineRule="auto"/>
              <w:ind w:left="73"/>
              <w:jc w:val="center"/>
              <w:rPr>
                <w:rFonts w:ascii="Times New Roman" w:hAnsi="Times New Roman"/>
                <w:b/>
                <w:sz w:val="20"/>
                <w:szCs w:val="20"/>
              </w:rPr>
            </w:pPr>
            <w:r w:rsidRPr="007B4A50">
              <w:rPr>
                <w:rFonts w:ascii="Times New Roman" w:hAnsi="Times New Roman"/>
                <w:b/>
                <w:sz w:val="20"/>
                <w:szCs w:val="20"/>
              </w:rPr>
              <w:t xml:space="preserve">№ </w:t>
            </w:r>
          </w:p>
        </w:tc>
        <w:tc>
          <w:tcPr>
            <w:tcW w:w="3685" w:type="dxa"/>
            <w:vAlign w:val="center"/>
          </w:tcPr>
          <w:p w:rsidR="006D79DA" w:rsidRPr="007B4A50" w:rsidRDefault="006D79DA" w:rsidP="00783D02">
            <w:pPr>
              <w:spacing w:after="0" w:line="240" w:lineRule="auto"/>
              <w:jc w:val="center"/>
              <w:rPr>
                <w:rFonts w:ascii="Times New Roman" w:hAnsi="Times New Roman"/>
                <w:b/>
                <w:sz w:val="20"/>
                <w:szCs w:val="20"/>
              </w:rPr>
            </w:pPr>
            <w:r w:rsidRPr="007B4A50">
              <w:rPr>
                <w:rFonts w:ascii="Times New Roman" w:hAnsi="Times New Roman"/>
                <w:b/>
                <w:sz w:val="20"/>
                <w:szCs w:val="20"/>
              </w:rPr>
              <w:t>Название курсов</w:t>
            </w:r>
          </w:p>
        </w:tc>
        <w:tc>
          <w:tcPr>
            <w:tcW w:w="4688" w:type="dxa"/>
            <w:vAlign w:val="center"/>
          </w:tcPr>
          <w:p w:rsidR="006D79DA" w:rsidRPr="007B4A50" w:rsidRDefault="006D79DA" w:rsidP="00783D02">
            <w:pPr>
              <w:spacing w:after="0" w:line="240" w:lineRule="auto"/>
              <w:jc w:val="center"/>
              <w:rPr>
                <w:rFonts w:ascii="Times New Roman" w:hAnsi="Times New Roman"/>
                <w:b/>
                <w:sz w:val="20"/>
                <w:szCs w:val="20"/>
              </w:rPr>
            </w:pPr>
            <w:r w:rsidRPr="007B4A50">
              <w:rPr>
                <w:rFonts w:ascii="Times New Roman" w:hAnsi="Times New Roman"/>
                <w:b/>
                <w:sz w:val="20"/>
                <w:szCs w:val="20"/>
              </w:rPr>
              <w:t>Аннотация</w:t>
            </w:r>
          </w:p>
        </w:tc>
        <w:tc>
          <w:tcPr>
            <w:tcW w:w="1560" w:type="dxa"/>
            <w:vAlign w:val="center"/>
          </w:tcPr>
          <w:p w:rsidR="006D79DA" w:rsidRPr="007B4A50" w:rsidRDefault="006D79DA" w:rsidP="00783D02">
            <w:pPr>
              <w:spacing w:after="0" w:line="240" w:lineRule="auto"/>
              <w:jc w:val="center"/>
              <w:rPr>
                <w:rFonts w:ascii="Times New Roman" w:hAnsi="Times New Roman"/>
                <w:b/>
                <w:sz w:val="20"/>
                <w:szCs w:val="20"/>
              </w:rPr>
            </w:pPr>
            <w:r w:rsidRPr="007B4A50">
              <w:rPr>
                <w:rFonts w:ascii="Times New Roman" w:hAnsi="Times New Roman"/>
                <w:b/>
                <w:sz w:val="20"/>
                <w:szCs w:val="20"/>
              </w:rPr>
              <w:t>Объем в часах</w:t>
            </w:r>
          </w:p>
          <w:p w:rsidR="006D79DA" w:rsidRPr="007B4A50" w:rsidRDefault="006D79DA" w:rsidP="00783D02">
            <w:pPr>
              <w:spacing w:after="0" w:line="240" w:lineRule="auto"/>
              <w:jc w:val="center"/>
              <w:rPr>
                <w:rFonts w:ascii="Times New Roman" w:hAnsi="Times New Roman"/>
                <w:b/>
                <w:sz w:val="20"/>
                <w:szCs w:val="20"/>
              </w:rPr>
            </w:pPr>
            <w:r w:rsidRPr="007B4A50">
              <w:rPr>
                <w:rFonts w:ascii="Times New Roman" w:hAnsi="Times New Roman"/>
                <w:b/>
                <w:sz w:val="20"/>
                <w:szCs w:val="20"/>
              </w:rPr>
              <w:t>(не менее</w:t>
            </w:r>
          </w:p>
          <w:p w:rsidR="006D79DA" w:rsidRPr="007B4A50" w:rsidRDefault="006D79DA" w:rsidP="00783D02">
            <w:pPr>
              <w:spacing w:after="0" w:line="240" w:lineRule="auto"/>
              <w:jc w:val="center"/>
              <w:rPr>
                <w:rFonts w:ascii="Times New Roman" w:hAnsi="Times New Roman"/>
                <w:b/>
                <w:sz w:val="20"/>
                <w:szCs w:val="20"/>
              </w:rPr>
            </w:pPr>
            <w:r w:rsidRPr="007B4A50">
              <w:rPr>
                <w:rFonts w:ascii="Times New Roman" w:hAnsi="Times New Roman"/>
                <w:b/>
                <w:sz w:val="20"/>
                <w:szCs w:val="20"/>
              </w:rPr>
              <w:t>72 часа)</w:t>
            </w:r>
          </w:p>
        </w:tc>
      </w:tr>
      <w:tr w:rsidR="006D79DA" w:rsidRPr="006D79DA" w:rsidTr="003A771F">
        <w:trPr>
          <w:jc w:val="center"/>
        </w:trPr>
        <w:tc>
          <w:tcPr>
            <w:tcW w:w="568" w:type="dxa"/>
          </w:tcPr>
          <w:p w:rsidR="006D79DA" w:rsidRPr="006D79DA" w:rsidRDefault="006D79DA" w:rsidP="003A771F">
            <w:pPr>
              <w:spacing w:after="0" w:line="240" w:lineRule="auto"/>
              <w:ind w:left="73"/>
              <w:jc w:val="both"/>
              <w:rPr>
                <w:rFonts w:ascii="Times New Roman" w:hAnsi="Times New Roman"/>
                <w:sz w:val="20"/>
                <w:szCs w:val="20"/>
              </w:rPr>
            </w:pPr>
            <w:r w:rsidRPr="006D79DA">
              <w:rPr>
                <w:rFonts w:ascii="Times New Roman" w:hAnsi="Times New Roman"/>
                <w:sz w:val="20"/>
                <w:szCs w:val="20"/>
              </w:rPr>
              <w:t>1.</w:t>
            </w:r>
          </w:p>
        </w:tc>
        <w:tc>
          <w:tcPr>
            <w:tcW w:w="3685" w:type="dxa"/>
          </w:tcPr>
          <w:p w:rsidR="006D79DA" w:rsidRPr="006D79DA" w:rsidRDefault="006D79DA" w:rsidP="003A771F">
            <w:pPr>
              <w:spacing w:after="0" w:line="240" w:lineRule="auto"/>
              <w:jc w:val="both"/>
              <w:rPr>
                <w:rFonts w:ascii="Times New Roman" w:hAnsi="Times New Roman"/>
                <w:sz w:val="20"/>
                <w:szCs w:val="20"/>
              </w:rPr>
            </w:pPr>
            <w:r w:rsidRPr="006D79DA">
              <w:rPr>
                <w:rFonts w:ascii="Times New Roman" w:hAnsi="Times New Roman"/>
                <w:sz w:val="20"/>
                <w:szCs w:val="20"/>
              </w:rPr>
              <w:t>Подготовка преподавателей вуза к обучению с применением дистанционных образовательных технологий</w:t>
            </w:r>
          </w:p>
        </w:tc>
        <w:tc>
          <w:tcPr>
            <w:tcW w:w="4688" w:type="dxa"/>
          </w:tcPr>
          <w:p w:rsidR="006D79DA" w:rsidRPr="006D79DA" w:rsidRDefault="006D79DA" w:rsidP="003A771F">
            <w:pPr>
              <w:spacing w:after="0" w:line="240" w:lineRule="auto"/>
              <w:jc w:val="both"/>
              <w:rPr>
                <w:rFonts w:ascii="Times New Roman" w:hAnsi="Times New Roman"/>
                <w:sz w:val="20"/>
                <w:szCs w:val="20"/>
              </w:rPr>
            </w:pPr>
          </w:p>
        </w:tc>
        <w:tc>
          <w:tcPr>
            <w:tcW w:w="1560" w:type="dxa"/>
          </w:tcPr>
          <w:p w:rsidR="006D79DA" w:rsidRPr="006D79DA" w:rsidRDefault="006D79DA" w:rsidP="003A771F">
            <w:pPr>
              <w:spacing w:after="0" w:line="240" w:lineRule="auto"/>
              <w:jc w:val="center"/>
              <w:rPr>
                <w:rFonts w:ascii="Times New Roman" w:hAnsi="Times New Roman"/>
                <w:sz w:val="20"/>
                <w:szCs w:val="20"/>
              </w:rPr>
            </w:pPr>
            <w:r>
              <w:rPr>
                <w:rFonts w:ascii="Times New Roman" w:hAnsi="Times New Roman"/>
                <w:sz w:val="20"/>
                <w:szCs w:val="20"/>
              </w:rPr>
              <w:t>36 часов</w:t>
            </w:r>
          </w:p>
        </w:tc>
      </w:tr>
      <w:tr w:rsidR="006D79DA" w:rsidRPr="00421205" w:rsidTr="005523FA">
        <w:trPr>
          <w:jc w:val="center"/>
        </w:trPr>
        <w:tc>
          <w:tcPr>
            <w:tcW w:w="568" w:type="dxa"/>
          </w:tcPr>
          <w:p w:rsidR="006D79DA" w:rsidRPr="00421205" w:rsidRDefault="00421205" w:rsidP="005523FA">
            <w:pPr>
              <w:spacing w:after="0" w:line="240" w:lineRule="auto"/>
              <w:ind w:left="73"/>
              <w:rPr>
                <w:rFonts w:ascii="Times New Roman" w:hAnsi="Times New Roman"/>
                <w:sz w:val="20"/>
                <w:szCs w:val="20"/>
              </w:rPr>
            </w:pPr>
            <w:r w:rsidRPr="00421205">
              <w:rPr>
                <w:rFonts w:ascii="Times New Roman" w:hAnsi="Times New Roman"/>
                <w:sz w:val="20"/>
                <w:szCs w:val="20"/>
              </w:rPr>
              <w:t>2.</w:t>
            </w:r>
          </w:p>
        </w:tc>
        <w:tc>
          <w:tcPr>
            <w:tcW w:w="3685" w:type="dxa"/>
          </w:tcPr>
          <w:p w:rsidR="006D79DA" w:rsidRPr="00421205" w:rsidRDefault="00421205" w:rsidP="00C01929">
            <w:pPr>
              <w:spacing w:after="0" w:line="240" w:lineRule="auto"/>
              <w:jc w:val="both"/>
              <w:rPr>
                <w:rFonts w:ascii="Times New Roman" w:hAnsi="Times New Roman"/>
                <w:sz w:val="20"/>
                <w:szCs w:val="20"/>
              </w:rPr>
            </w:pPr>
            <w:r>
              <w:rPr>
                <w:rFonts w:ascii="Times New Roman" w:hAnsi="Times New Roman"/>
                <w:sz w:val="20"/>
                <w:szCs w:val="20"/>
              </w:rPr>
              <w:t xml:space="preserve">Интенсивный курс английского языка для преподавателей (начинающий уровень) </w:t>
            </w:r>
          </w:p>
        </w:tc>
        <w:tc>
          <w:tcPr>
            <w:tcW w:w="4688" w:type="dxa"/>
          </w:tcPr>
          <w:p w:rsidR="006D79DA" w:rsidRPr="00421205" w:rsidRDefault="006D79DA" w:rsidP="00C01929">
            <w:pPr>
              <w:spacing w:after="0" w:line="240" w:lineRule="auto"/>
              <w:jc w:val="both"/>
              <w:rPr>
                <w:rFonts w:ascii="Times New Roman" w:hAnsi="Times New Roman"/>
                <w:sz w:val="20"/>
                <w:szCs w:val="20"/>
              </w:rPr>
            </w:pPr>
          </w:p>
        </w:tc>
        <w:tc>
          <w:tcPr>
            <w:tcW w:w="1560" w:type="dxa"/>
          </w:tcPr>
          <w:p w:rsidR="006D79DA" w:rsidRPr="00421205" w:rsidRDefault="006D79DA" w:rsidP="00421205">
            <w:pPr>
              <w:spacing w:after="0" w:line="240" w:lineRule="auto"/>
              <w:jc w:val="center"/>
              <w:rPr>
                <w:rFonts w:ascii="Times New Roman" w:hAnsi="Times New Roman"/>
                <w:sz w:val="20"/>
                <w:szCs w:val="20"/>
              </w:rPr>
            </w:pPr>
          </w:p>
        </w:tc>
      </w:tr>
      <w:tr w:rsidR="007D6AD2" w:rsidRPr="00421205" w:rsidTr="007D6AD2">
        <w:trPr>
          <w:jc w:val="center"/>
        </w:trPr>
        <w:tc>
          <w:tcPr>
            <w:tcW w:w="568" w:type="dxa"/>
          </w:tcPr>
          <w:p w:rsidR="007D6AD2" w:rsidRPr="00421205" w:rsidRDefault="007D6AD2" w:rsidP="007D6AD2">
            <w:pPr>
              <w:spacing w:after="0" w:line="240" w:lineRule="auto"/>
              <w:ind w:left="73"/>
              <w:jc w:val="center"/>
              <w:rPr>
                <w:rFonts w:ascii="Times New Roman" w:hAnsi="Times New Roman"/>
                <w:sz w:val="20"/>
                <w:szCs w:val="20"/>
              </w:rPr>
            </w:pPr>
            <w:r>
              <w:rPr>
                <w:rFonts w:ascii="Times New Roman" w:hAnsi="Times New Roman"/>
                <w:sz w:val="20"/>
                <w:szCs w:val="20"/>
              </w:rPr>
              <w:t>3.</w:t>
            </w:r>
          </w:p>
        </w:tc>
        <w:tc>
          <w:tcPr>
            <w:tcW w:w="3685" w:type="dxa"/>
          </w:tcPr>
          <w:p w:rsidR="007D6AD2" w:rsidRPr="00421205" w:rsidRDefault="007D6AD2" w:rsidP="007D6AD2">
            <w:pPr>
              <w:spacing w:after="0" w:line="240" w:lineRule="auto"/>
              <w:jc w:val="both"/>
              <w:rPr>
                <w:rFonts w:ascii="Times New Roman" w:hAnsi="Times New Roman"/>
                <w:sz w:val="20"/>
                <w:szCs w:val="20"/>
              </w:rPr>
            </w:pPr>
            <w:r>
              <w:rPr>
                <w:rFonts w:ascii="Times New Roman" w:hAnsi="Times New Roman"/>
                <w:sz w:val="20"/>
                <w:szCs w:val="20"/>
              </w:rPr>
              <w:t>Интенсивный курс английского языка для преподавателей (уровень А1)</w:t>
            </w:r>
          </w:p>
        </w:tc>
        <w:tc>
          <w:tcPr>
            <w:tcW w:w="4688" w:type="dxa"/>
          </w:tcPr>
          <w:p w:rsidR="007D6AD2" w:rsidRPr="00421205" w:rsidRDefault="007D6AD2" w:rsidP="00022948">
            <w:pPr>
              <w:spacing w:after="0" w:line="240" w:lineRule="auto"/>
              <w:jc w:val="both"/>
              <w:rPr>
                <w:rFonts w:ascii="Times New Roman" w:hAnsi="Times New Roman"/>
                <w:sz w:val="20"/>
                <w:szCs w:val="20"/>
              </w:rPr>
            </w:pPr>
          </w:p>
        </w:tc>
        <w:tc>
          <w:tcPr>
            <w:tcW w:w="1560" w:type="dxa"/>
          </w:tcPr>
          <w:p w:rsidR="007D6AD2" w:rsidRPr="00421205" w:rsidRDefault="007D6AD2" w:rsidP="007D6AD2">
            <w:pPr>
              <w:spacing w:after="0" w:line="240" w:lineRule="auto"/>
              <w:jc w:val="center"/>
              <w:rPr>
                <w:rFonts w:ascii="Times New Roman" w:hAnsi="Times New Roman"/>
                <w:sz w:val="20"/>
                <w:szCs w:val="20"/>
              </w:rPr>
            </w:pPr>
          </w:p>
        </w:tc>
      </w:tr>
      <w:tr w:rsidR="006E5F38" w:rsidRPr="00421205" w:rsidTr="00C71E43">
        <w:trPr>
          <w:jc w:val="center"/>
        </w:trPr>
        <w:tc>
          <w:tcPr>
            <w:tcW w:w="568" w:type="dxa"/>
          </w:tcPr>
          <w:p w:rsidR="006E5F38" w:rsidRPr="00421205" w:rsidRDefault="006E5F38" w:rsidP="00C71E43">
            <w:pPr>
              <w:spacing w:after="0" w:line="240" w:lineRule="auto"/>
              <w:ind w:left="73"/>
              <w:rPr>
                <w:rFonts w:ascii="Times New Roman" w:hAnsi="Times New Roman"/>
                <w:sz w:val="20"/>
                <w:szCs w:val="20"/>
              </w:rPr>
            </w:pPr>
            <w:r>
              <w:rPr>
                <w:rFonts w:ascii="Times New Roman" w:hAnsi="Times New Roman"/>
                <w:sz w:val="20"/>
                <w:szCs w:val="20"/>
              </w:rPr>
              <w:t>4.</w:t>
            </w:r>
          </w:p>
        </w:tc>
        <w:tc>
          <w:tcPr>
            <w:tcW w:w="3685" w:type="dxa"/>
          </w:tcPr>
          <w:p w:rsidR="006E5F38" w:rsidRPr="00421205" w:rsidRDefault="006E5F38" w:rsidP="00C71E43">
            <w:pPr>
              <w:spacing w:after="0" w:line="240" w:lineRule="auto"/>
              <w:jc w:val="both"/>
              <w:rPr>
                <w:rFonts w:ascii="Times New Roman" w:hAnsi="Times New Roman"/>
                <w:sz w:val="20"/>
                <w:szCs w:val="20"/>
              </w:rPr>
            </w:pPr>
            <w:r>
              <w:rPr>
                <w:rFonts w:ascii="Times New Roman" w:hAnsi="Times New Roman"/>
                <w:sz w:val="20"/>
                <w:szCs w:val="20"/>
              </w:rPr>
              <w:t>Интенсивный курс английского языка для преподавателей (уровень А2)</w:t>
            </w:r>
          </w:p>
        </w:tc>
        <w:tc>
          <w:tcPr>
            <w:tcW w:w="4688" w:type="dxa"/>
          </w:tcPr>
          <w:p w:rsidR="006E5F38" w:rsidRPr="00421205" w:rsidRDefault="006E5F38" w:rsidP="00C71E43">
            <w:pPr>
              <w:spacing w:after="0" w:line="240" w:lineRule="auto"/>
              <w:jc w:val="both"/>
              <w:rPr>
                <w:rFonts w:ascii="Times New Roman" w:hAnsi="Times New Roman"/>
                <w:sz w:val="20"/>
                <w:szCs w:val="20"/>
              </w:rPr>
            </w:pPr>
          </w:p>
        </w:tc>
        <w:tc>
          <w:tcPr>
            <w:tcW w:w="1560" w:type="dxa"/>
          </w:tcPr>
          <w:p w:rsidR="006E5F38" w:rsidRPr="00421205" w:rsidRDefault="006E5F38" w:rsidP="00C71E43">
            <w:pPr>
              <w:spacing w:after="0" w:line="240" w:lineRule="auto"/>
              <w:jc w:val="center"/>
              <w:rPr>
                <w:rFonts w:ascii="Times New Roman" w:hAnsi="Times New Roman"/>
                <w:sz w:val="20"/>
                <w:szCs w:val="20"/>
              </w:rPr>
            </w:pPr>
          </w:p>
        </w:tc>
      </w:tr>
      <w:tr w:rsidR="006E18FB" w:rsidRPr="00421205" w:rsidTr="00DF2469">
        <w:trPr>
          <w:jc w:val="center"/>
        </w:trPr>
        <w:tc>
          <w:tcPr>
            <w:tcW w:w="568" w:type="dxa"/>
          </w:tcPr>
          <w:p w:rsidR="006E18FB" w:rsidRPr="00421205" w:rsidRDefault="006E18FB" w:rsidP="00DF2469">
            <w:pPr>
              <w:spacing w:after="0" w:line="240" w:lineRule="auto"/>
              <w:ind w:left="73"/>
              <w:rPr>
                <w:rFonts w:ascii="Times New Roman" w:hAnsi="Times New Roman"/>
                <w:sz w:val="20"/>
                <w:szCs w:val="20"/>
              </w:rPr>
            </w:pPr>
            <w:r>
              <w:rPr>
                <w:rFonts w:ascii="Times New Roman" w:hAnsi="Times New Roman"/>
                <w:sz w:val="20"/>
                <w:szCs w:val="20"/>
              </w:rPr>
              <w:t>5.</w:t>
            </w:r>
          </w:p>
        </w:tc>
        <w:tc>
          <w:tcPr>
            <w:tcW w:w="3685" w:type="dxa"/>
          </w:tcPr>
          <w:p w:rsidR="006E18FB" w:rsidRPr="00421205" w:rsidRDefault="006E18FB" w:rsidP="006E18FB">
            <w:pPr>
              <w:spacing w:after="0" w:line="240" w:lineRule="auto"/>
              <w:jc w:val="both"/>
              <w:rPr>
                <w:rFonts w:ascii="Times New Roman" w:hAnsi="Times New Roman"/>
                <w:sz w:val="20"/>
                <w:szCs w:val="20"/>
              </w:rPr>
            </w:pPr>
            <w:r>
              <w:rPr>
                <w:rFonts w:ascii="Times New Roman" w:hAnsi="Times New Roman"/>
                <w:sz w:val="20"/>
                <w:szCs w:val="20"/>
              </w:rPr>
              <w:t>Интенсивный курс английского языка для преподавателей (уровень В1)</w:t>
            </w:r>
          </w:p>
        </w:tc>
        <w:tc>
          <w:tcPr>
            <w:tcW w:w="4688" w:type="dxa"/>
          </w:tcPr>
          <w:p w:rsidR="006E18FB" w:rsidRPr="00421205" w:rsidRDefault="006E18FB" w:rsidP="000B0A6D">
            <w:pPr>
              <w:spacing w:after="0" w:line="240" w:lineRule="auto"/>
              <w:jc w:val="both"/>
              <w:rPr>
                <w:rFonts w:ascii="Times New Roman" w:hAnsi="Times New Roman"/>
                <w:sz w:val="20"/>
                <w:szCs w:val="20"/>
              </w:rPr>
            </w:pPr>
          </w:p>
        </w:tc>
        <w:tc>
          <w:tcPr>
            <w:tcW w:w="1560" w:type="dxa"/>
          </w:tcPr>
          <w:p w:rsidR="006E18FB" w:rsidRPr="00421205" w:rsidRDefault="006E18FB" w:rsidP="00DF2469">
            <w:pPr>
              <w:spacing w:after="0" w:line="240" w:lineRule="auto"/>
              <w:jc w:val="center"/>
              <w:rPr>
                <w:rFonts w:ascii="Times New Roman" w:hAnsi="Times New Roman"/>
                <w:sz w:val="20"/>
                <w:szCs w:val="20"/>
              </w:rPr>
            </w:pPr>
          </w:p>
        </w:tc>
      </w:tr>
      <w:tr w:rsidR="00160CCA" w:rsidRPr="00421205" w:rsidTr="00E05832">
        <w:trPr>
          <w:jc w:val="center"/>
        </w:trPr>
        <w:tc>
          <w:tcPr>
            <w:tcW w:w="568" w:type="dxa"/>
          </w:tcPr>
          <w:p w:rsidR="00160CCA" w:rsidRPr="00421205" w:rsidRDefault="00160CCA" w:rsidP="00E05832">
            <w:pPr>
              <w:spacing w:after="0" w:line="240" w:lineRule="auto"/>
              <w:ind w:left="73"/>
              <w:jc w:val="center"/>
              <w:rPr>
                <w:rFonts w:ascii="Times New Roman" w:hAnsi="Times New Roman"/>
                <w:sz w:val="20"/>
                <w:szCs w:val="20"/>
              </w:rPr>
            </w:pPr>
            <w:r>
              <w:rPr>
                <w:rFonts w:ascii="Times New Roman" w:hAnsi="Times New Roman"/>
                <w:sz w:val="20"/>
                <w:szCs w:val="20"/>
              </w:rPr>
              <w:t>6.</w:t>
            </w:r>
          </w:p>
        </w:tc>
        <w:tc>
          <w:tcPr>
            <w:tcW w:w="3685" w:type="dxa"/>
          </w:tcPr>
          <w:p w:rsidR="00160CCA" w:rsidRPr="00421205" w:rsidRDefault="00160CCA" w:rsidP="00160CCA">
            <w:pPr>
              <w:spacing w:after="0" w:line="240" w:lineRule="auto"/>
              <w:jc w:val="both"/>
              <w:rPr>
                <w:rFonts w:ascii="Times New Roman" w:hAnsi="Times New Roman"/>
                <w:sz w:val="20"/>
                <w:szCs w:val="20"/>
              </w:rPr>
            </w:pPr>
            <w:r>
              <w:rPr>
                <w:rFonts w:ascii="Times New Roman" w:hAnsi="Times New Roman"/>
                <w:sz w:val="20"/>
                <w:szCs w:val="20"/>
              </w:rPr>
              <w:t>Интенсивный курс английского языка для преподавателей (уровень В2)</w:t>
            </w:r>
          </w:p>
        </w:tc>
        <w:tc>
          <w:tcPr>
            <w:tcW w:w="4688" w:type="dxa"/>
          </w:tcPr>
          <w:p w:rsidR="00160CCA" w:rsidRPr="00421205" w:rsidRDefault="00160CCA" w:rsidP="00160CCA">
            <w:pPr>
              <w:spacing w:after="0" w:line="240" w:lineRule="auto"/>
              <w:jc w:val="both"/>
              <w:rPr>
                <w:rFonts w:ascii="Times New Roman" w:hAnsi="Times New Roman"/>
                <w:sz w:val="20"/>
                <w:szCs w:val="20"/>
              </w:rPr>
            </w:pPr>
          </w:p>
        </w:tc>
        <w:tc>
          <w:tcPr>
            <w:tcW w:w="1560" w:type="dxa"/>
          </w:tcPr>
          <w:p w:rsidR="00160CCA" w:rsidRPr="00421205" w:rsidRDefault="00160CCA" w:rsidP="00160CCA">
            <w:pPr>
              <w:spacing w:after="0" w:line="240" w:lineRule="auto"/>
              <w:jc w:val="center"/>
              <w:rPr>
                <w:rFonts w:ascii="Times New Roman" w:hAnsi="Times New Roman"/>
                <w:sz w:val="20"/>
                <w:szCs w:val="20"/>
              </w:rPr>
            </w:pPr>
          </w:p>
        </w:tc>
      </w:tr>
      <w:tr w:rsidR="006E5F38" w:rsidRPr="00421205" w:rsidTr="00783D02">
        <w:trPr>
          <w:jc w:val="center"/>
        </w:trPr>
        <w:tc>
          <w:tcPr>
            <w:tcW w:w="568" w:type="dxa"/>
            <w:vAlign w:val="center"/>
          </w:tcPr>
          <w:p w:rsidR="006E5F38" w:rsidRPr="00BE3DC6" w:rsidRDefault="00BE3DC6" w:rsidP="00A33129">
            <w:pPr>
              <w:spacing w:after="0" w:line="240" w:lineRule="auto"/>
              <w:ind w:left="73"/>
              <w:jc w:val="both"/>
              <w:rPr>
                <w:rFonts w:ascii="Times New Roman" w:hAnsi="Times New Roman"/>
                <w:sz w:val="20"/>
                <w:szCs w:val="20"/>
              </w:rPr>
            </w:pPr>
            <w:r>
              <w:rPr>
                <w:rFonts w:ascii="Times New Roman" w:hAnsi="Times New Roman"/>
                <w:sz w:val="20"/>
                <w:szCs w:val="20"/>
                <w:lang w:val="en-US"/>
              </w:rPr>
              <w:t>8</w:t>
            </w:r>
            <w:r>
              <w:rPr>
                <w:rFonts w:ascii="Times New Roman" w:hAnsi="Times New Roman"/>
                <w:sz w:val="20"/>
                <w:szCs w:val="20"/>
              </w:rPr>
              <w:t>.</w:t>
            </w:r>
          </w:p>
        </w:tc>
        <w:tc>
          <w:tcPr>
            <w:tcW w:w="3685" w:type="dxa"/>
            <w:vAlign w:val="center"/>
          </w:tcPr>
          <w:p w:rsidR="006E5F38" w:rsidRPr="00421205" w:rsidRDefault="00F10330" w:rsidP="00A33129">
            <w:pPr>
              <w:spacing w:after="0" w:line="240" w:lineRule="auto"/>
              <w:jc w:val="both"/>
              <w:rPr>
                <w:rFonts w:ascii="Times New Roman" w:hAnsi="Times New Roman"/>
                <w:sz w:val="20"/>
                <w:szCs w:val="20"/>
              </w:rPr>
            </w:pPr>
            <w:r>
              <w:rPr>
                <w:rFonts w:ascii="Times New Roman" w:hAnsi="Times New Roman"/>
                <w:sz w:val="20"/>
                <w:szCs w:val="20"/>
              </w:rPr>
              <w:t xml:space="preserve">Основные подходы обновления содержания среднего образования </w:t>
            </w:r>
          </w:p>
        </w:tc>
        <w:tc>
          <w:tcPr>
            <w:tcW w:w="4688" w:type="dxa"/>
            <w:vAlign w:val="center"/>
          </w:tcPr>
          <w:p w:rsidR="006E5F38" w:rsidRPr="00421205" w:rsidRDefault="006E5F38" w:rsidP="006E5F38">
            <w:pPr>
              <w:spacing w:after="0" w:line="240" w:lineRule="auto"/>
              <w:jc w:val="center"/>
              <w:rPr>
                <w:rFonts w:ascii="Times New Roman" w:hAnsi="Times New Roman"/>
                <w:sz w:val="20"/>
                <w:szCs w:val="20"/>
              </w:rPr>
            </w:pPr>
          </w:p>
        </w:tc>
        <w:tc>
          <w:tcPr>
            <w:tcW w:w="1560" w:type="dxa"/>
            <w:vAlign w:val="center"/>
          </w:tcPr>
          <w:p w:rsidR="006E5F38" w:rsidRPr="00421205" w:rsidRDefault="006E5F38" w:rsidP="006E5F38">
            <w:pPr>
              <w:spacing w:after="0" w:line="240" w:lineRule="auto"/>
              <w:jc w:val="center"/>
              <w:rPr>
                <w:rFonts w:ascii="Times New Roman" w:hAnsi="Times New Roman"/>
                <w:sz w:val="20"/>
                <w:szCs w:val="20"/>
              </w:rPr>
            </w:pPr>
          </w:p>
        </w:tc>
      </w:tr>
      <w:tr w:rsidR="006E5F38" w:rsidRPr="00421205" w:rsidTr="00783D02">
        <w:trPr>
          <w:jc w:val="center"/>
        </w:trPr>
        <w:tc>
          <w:tcPr>
            <w:tcW w:w="568" w:type="dxa"/>
            <w:vAlign w:val="center"/>
          </w:tcPr>
          <w:p w:rsidR="006E5F38" w:rsidRPr="00421205" w:rsidRDefault="00A33129" w:rsidP="006E5F38">
            <w:pPr>
              <w:spacing w:after="0" w:line="240" w:lineRule="auto"/>
              <w:ind w:left="73"/>
              <w:jc w:val="center"/>
              <w:rPr>
                <w:rFonts w:ascii="Times New Roman" w:hAnsi="Times New Roman"/>
                <w:sz w:val="20"/>
                <w:szCs w:val="20"/>
              </w:rPr>
            </w:pPr>
            <w:r>
              <w:rPr>
                <w:rFonts w:ascii="Times New Roman" w:hAnsi="Times New Roman"/>
                <w:sz w:val="20"/>
                <w:szCs w:val="20"/>
              </w:rPr>
              <w:t>9.</w:t>
            </w:r>
          </w:p>
        </w:tc>
        <w:tc>
          <w:tcPr>
            <w:tcW w:w="3685" w:type="dxa"/>
            <w:vAlign w:val="center"/>
          </w:tcPr>
          <w:p w:rsidR="006E5F38" w:rsidRPr="00421205" w:rsidRDefault="00A33129" w:rsidP="00A33129">
            <w:pPr>
              <w:spacing w:after="0" w:line="240" w:lineRule="auto"/>
              <w:jc w:val="both"/>
              <w:rPr>
                <w:rFonts w:ascii="Times New Roman" w:hAnsi="Times New Roman"/>
                <w:sz w:val="20"/>
                <w:szCs w:val="20"/>
              </w:rPr>
            </w:pPr>
            <w:r>
              <w:rPr>
                <w:rFonts w:ascii="Times New Roman" w:hAnsi="Times New Roman"/>
                <w:sz w:val="20"/>
                <w:szCs w:val="20"/>
              </w:rPr>
              <w:t>Подготовка преподавателей вуза к обучению с применением дистанционных образовательных технологий</w:t>
            </w:r>
          </w:p>
        </w:tc>
        <w:tc>
          <w:tcPr>
            <w:tcW w:w="4688" w:type="dxa"/>
            <w:vAlign w:val="center"/>
          </w:tcPr>
          <w:p w:rsidR="006E5F38" w:rsidRPr="00421205" w:rsidRDefault="00EE773A" w:rsidP="006E5F38">
            <w:pPr>
              <w:spacing w:after="0" w:line="240" w:lineRule="auto"/>
              <w:jc w:val="center"/>
              <w:rPr>
                <w:rFonts w:ascii="Times New Roman" w:hAnsi="Times New Roman"/>
                <w:sz w:val="20"/>
                <w:szCs w:val="20"/>
              </w:rPr>
            </w:pPr>
            <w:r>
              <w:rPr>
                <w:rFonts w:ascii="Times New Roman" w:hAnsi="Times New Roman"/>
                <w:sz w:val="20"/>
                <w:szCs w:val="20"/>
              </w:rPr>
              <w:t>545</w:t>
            </w:r>
          </w:p>
        </w:tc>
        <w:tc>
          <w:tcPr>
            <w:tcW w:w="1560" w:type="dxa"/>
            <w:vAlign w:val="center"/>
          </w:tcPr>
          <w:p w:rsidR="006E5F38" w:rsidRPr="00421205" w:rsidRDefault="00A33129" w:rsidP="006E5F38">
            <w:pPr>
              <w:spacing w:after="0" w:line="240" w:lineRule="auto"/>
              <w:jc w:val="center"/>
              <w:rPr>
                <w:rFonts w:ascii="Times New Roman" w:hAnsi="Times New Roman"/>
                <w:sz w:val="20"/>
                <w:szCs w:val="20"/>
              </w:rPr>
            </w:pPr>
            <w:r>
              <w:rPr>
                <w:rFonts w:ascii="Times New Roman" w:hAnsi="Times New Roman"/>
                <w:sz w:val="20"/>
                <w:szCs w:val="20"/>
              </w:rPr>
              <w:t>72</w:t>
            </w:r>
          </w:p>
        </w:tc>
      </w:tr>
      <w:tr w:rsidR="006E5F38" w:rsidRPr="00421205" w:rsidTr="00783D02">
        <w:trPr>
          <w:jc w:val="center"/>
        </w:trPr>
        <w:tc>
          <w:tcPr>
            <w:tcW w:w="568" w:type="dxa"/>
            <w:vAlign w:val="center"/>
          </w:tcPr>
          <w:p w:rsidR="006E5F38" w:rsidRPr="00421205" w:rsidRDefault="00A33129" w:rsidP="006E5F38">
            <w:pPr>
              <w:spacing w:after="0" w:line="240" w:lineRule="auto"/>
              <w:ind w:left="73"/>
              <w:jc w:val="center"/>
              <w:rPr>
                <w:rFonts w:ascii="Times New Roman" w:hAnsi="Times New Roman"/>
                <w:sz w:val="20"/>
                <w:szCs w:val="20"/>
              </w:rPr>
            </w:pPr>
            <w:r>
              <w:rPr>
                <w:rFonts w:ascii="Times New Roman" w:hAnsi="Times New Roman"/>
                <w:sz w:val="20"/>
                <w:szCs w:val="20"/>
              </w:rPr>
              <w:t>10.</w:t>
            </w:r>
          </w:p>
        </w:tc>
        <w:tc>
          <w:tcPr>
            <w:tcW w:w="3685" w:type="dxa"/>
            <w:vAlign w:val="center"/>
          </w:tcPr>
          <w:p w:rsidR="006E5F38" w:rsidRPr="00421205" w:rsidRDefault="00A33129" w:rsidP="00A33129">
            <w:pPr>
              <w:spacing w:after="0" w:line="240" w:lineRule="auto"/>
              <w:rPr>
                <w:rFonts w:ascii="Times New Roman" w:hAnsi="Times New Roman"/>
                <w:sz w:val="20"/>
                <w:szCs w:val="20"/>
              </w:rPr>
            </w:pPr>
            <w:r>
              <w:rPr>
                <w:rFonts w:ascii="Times New Roman" w:hAnsi="Times New Roman"/>
                <w:sz w:val="20"/>
                <w:szCs w:val="20"/>
              </w:rPr>
              <w:t xml:space="preserve">Менеджмент в образовании </w:t>
            </w:r>
          </w:p>
        </w:tc>
        <w:tc>
          <w:tcPr>
            <w:tcW w:w="4688" w:type="dxa"/>
            <w:vAlign w:val="center"/>
          </w:tcPr>
          <w:p w:rsidR="006E5F38" w:rsidRPr="00421205" w:rsidRDefault="00EE773A" w:rsidP="006E5F38">
            <w:pPr>
              <w:spacing w:after="0" w:line="240" w:lineRule="auto"/>
              <w:jc w:val="center"/>
              <w:rPr>
                <w:rFonts w:ascii="Times New Roman" w:hAnsi="Times New Roman"/>
                <w:sz w:val="20"/>
                <w:szCs w:val="20"/>
              </w:rPr>
            </w:pPr>
            <w:r>
              <w:rPr>
                <w:rFonts w:ascii="Times New Roman" w:hAnsi="Times New Roman"/>
                <w:sz w:val="20"/>
                <w:szCs w:val="20"/>
              </w:rPr>
              <w:t>47</w:t>
            </w:r>
          </w:p>
        </w:tc>
        <w:tc>
          <w:tcPr>
            <w:tcW w:w="1560" w:type="dxa"/>
            <w:vAlign w:val="center"/>
          </w:tcPr>
          <w:p w:rsidR="006E5F38" w:rsidRPr="00421205" w:rsidRDefault="006E5F38" w:rsidP="006E5F38">
            <w:pPr>
              <w:spacing w:after="0" w:line="240" w:lineRule="auto"/>
              <w:jc w:val="center"/>
              <w:rPr>
                <w:rFonts w:ascii="Times New Roman" w:hAnsi="Times New Roman"/>
                <w:sz w:val="20"/>
                <w:szCs w:val="20"/>
              </w:rPr>
            </w:pPr>
          </w:p>
        </w:tc>
      </w:tr>
      <w:tr w:rsidR="00EE773A" w:rsidRPr="00421205" w:rsidTr="00783D02">
        <w:trPr>
          <w:jc w:val="center"/>
        </w:trPr>
        <w:tc>
          <w:tcPr>
            <w:tcW w:w="568" w:type="dxa"/>
            <w:vAlign w:val="center"/>
          </w:tcPr>
          <w:p w:rsidR="00EE773A" w:rsidRDefault="00EE773A" w:rsidP="00EE773A">
            <w:pPr>
              <w:spacing w:after="0" w:line="240" w:lineRule="auto"/>
              <w:ind w:left="73"/>
              <w:jc w:val="center"/>
              <w:rPr>
                <w:rFonts w:ascii="Times New Roman" w:hAnsi="Times New Roman"/>
                <w:sz w:val="20"/>
                <w:szCs w:val="20"/>
              </w:rPr>
            </w:pPr>
            <w:r>
              <w:rPr>
                <w:rFonts w:ascii="Times New Roman" w:hAnsi="Times New Roman"/>
                <w:sz w:val="20"/>
                <w:szCs w:val="20"/>
              </w:rPr>
              <w:t xml:space="preserve">11. </w:t>
            </w:r>
          </w:p>
        </w:tc>
        <w:tc>
          <w:tcPr>
            <w:tcW w:w="3685" w:type="dxa"/>
            <w:vAlign w:val="center"/>
          </w:tcPr>
          <w:p w:rsidR="00EE773A" w:rsidRDefault="00EE773A" w:rsidP="00EE773A">
            <w:pPr>
              <w:spacing w:after="0" w:line="240" w:lineRule="auto"/>
              <w:rPr>
                <w:rFonts w:ascii="Times New Roman" w:hAnsi="Times New Roman"/>
                <w:sz w:val="20"/>
                <w:szCs w:val="20"/>
              </w:rPr>
            </w:pPr>
            <w:r>
              <w:rPr>
                <w:rFonts w:ascii="Times New Roman" w:hAnsi="Times New Roman"/>
                <w:sz w:val="20"/>
                <w:szCs w:val="20"/>
              </w:rPr>
              <w:t xml:space="preserve">Основные подходы обновления содержания среднего образования </w:t>
            </w:r>
          </w:p>
        </w:tc>
        <w:tc>
          <w:tcPr>
            <w:tcW w:w="4688" w:type="dxa"/>
            <w:vAlign w:val="center"/>
          </w:tcPr>
          <w:p w:rsidR="00EE773A" w:rsidRDefault="00EE773A" w:rsidP="006E5F38">
            <w:pPr>
              <w:spacing w:after="0" w:line="240" w:lineRule="auto"/>
              <w:jc w:val="center"/>
              <w:rPr>
                <w:rFonts w:ascii="Times New Roman" w:hAnsi="Times New Roman"/>
                <w:sz w:val="20"/>
                <w:szCs w:val="20"/>
              </w:rPr>
            </w:pPr>
            <w:r>
              <w:rPr>
                <w:rFonts w:ascii="Times New Roman" w:hAnsi="Times New Roman"/>
                <w:sz w:val="20"/>
                <w:szCs w:val="20"/>
              </w:rPr>
              <w:t>26</w:t>
            </w:r>
          </w:p>
        </w:tc>
        <w:tc>
          <w:tcPr>
            <w:tcW w:w="1560" w:type="dxa"/>
            <w:vAlign w:val="center"/>
          </w:tcPr>
          <w:p w:rsidR="00EE773A" w:rsidRPr="00421205" w:rsidRDefault="00EE773A" w:rsidP="006E5F38">
            <w:pPr>
              <w:spacing w:after="0" w:line="240" w:lineRule="auto"/>
              <w:jc w:val="center"/>
              <w:rPr>
                <w:rFonts w:ascii="Times New Roman" w:hAnsi="Times New Roman"/>
                <w:sz w:val="20"/>
                <w:szCs w:val="20"/>
              </w:rPr>
            </w:pPr>
          </w:p>
        </w:tc>
      </w:tr>
    </w:tbl>
    <w:p w:rsidR="00786846" w:rsidRDefault="00786846"/>
    <w:sectPr w:rsidR="00786846" w:rsidSect="0085005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140D"/>
    <w:multiLevelType w:val="hybridMultilevel"/>
    <w:tmpl w:val="6EAE6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5"/>
    <w:rsid w:val="00004146"/>
    <w:rsid w:val="00022948"/>
    <w:rsid w:val="00025109"/>
    <w:rsid w:val="00033AC1"/>
    <w:rsid w:val="00040CC9"/>
    <w:rsid w:val="00047FB9"/>
    <w:rsid w:val="00051D4D"/>
    <w:rsid w:val="00053315"/>
    <w:rsid w:val="00055F3F"/>
    <w:rsid w:val="00061295"/>
    <w:rsid w:val="00083501"/>
    <w:rsid w:val="00086074"/>
    <w:rsid w:val="00091DCD"/>
    <w:rsid w:val="000946F8"/>
    <w:rsid w:val="000B015F"/>
    <w:rsid w:val="000B0A6D"/>
    <w:rsid w:val="000D0D2B"/>
    <w:rsid w:val="000D15A9"/>
    <w:rsid w:val="000D4259"/>
    <w:rsid w:val="000D5DBB"/>
    <w:rsid w:val="000F0A37"/>
    <w:rsid w:val="000F5C57"/>
    <w:rsid w:val="00105B6A"/>
    <w:rsid w:val="00124717"/>
    <w:rsid w:val="00133A90"/>
    <w:rsid w:val="00145276"/>
    <w:rsid w:val="00160CCA"/>
    <w:rsid w:val="001910F2"/>
    <w:rsid w:val="001A739A"/>
    <w:rsid w:val="001D561B"/>
    <w:rsid w:val="001D6817"/>
    <w:rsid w:val="001E19C9"/>
    <w:rsid w:val="001E7F51"/>
    <w:rsid w:val="001F48EC"/>
    <w:rsid w:val="00237F6B"/>
    <w:rsid w:val="00240318"/>
    <w:rsid w:val="0024136F"/>
    <w:rsid w:val="002473F4"/>
    <w:rsid w:val="0026427D"/>
    <w:rsid w:val="002856E5"/>
    <w:rsid w:val="00294791"/>
    <w:rsid w:val="00296A48"/>
    <w:rsid w:val="002A052A"/>
    <w:rsid w:val="002A0D9B"/>
    <w:rsid w:val="002A1174"/>
    <w:rsid w:val="002D650A"/>
    <w:rsid w:val="002F45CE"/>
    <w:rsid w:val="003038CD"/>
    <w:rsid w:val="00304694"/>
    <w:rsid w:val="00327E54"/>
    <w:rsid w:val="00334EA8"/>
    <w:rsid w:val="0035135D"/>
    <w:rsid w:val="003818F0"/>
    <w:rsid w:val="00382F67"/>
    <w:rsid w:val="0038521A"/>
    <w:rsid w:val="003A771F"/>
    <w:rsid w:val="003C17B7"/>
    <w:rsid w:val="003C5F85"/>
    <w:rsid w:val="003F57E5"/>
    <w:rsid w:val="00402E5D"/>
    <w:rsid w:val="00403FF1"/>
    <w:rsid w:val="00404867"/>
    <w:rsid w:val="00405983"/>
    <w:rsid w:val="00421205"/>
    <w:rsid w:val="00441315"/>
    <w:rsid w:val="004423A5"/>
    <w:rsid w:val="00447C7A"/>
    <w:rsid w:val="00450DC3"/>
    <w:rsid w:val="00465D81"/>
    <w:rsid w:val="00473069"/>
    <w:rsid w:val="004762D8"/>
    <w:rsid w:val="004850C9"/>
    <w:rsid w:val="0049737F"/>
    <w:rsid w:val="004B69C9"/>
    <w:rsid w:val="004B6FFD"/>
    <w:rsid w:val="004C6408"/>
    <w:rsid w:val="004C6EBC"/>
    <w:rsid w:val="004D7C5E"/>
    <w:rsid w:val="004E08A6"/>
    <w:rsid w:val="004E4CB1"/>
    <w:rsid w:val="004F41B9"/>
    <w:rsid w:val="0050404E"/>
    <w:rsid w:val="005146F0"/>
    <w:rsid w:val="00525771"/>
    <w:rsid w:val="00533564"/>
    <w:rsid w:val="00550040"/>
    <w:rsid w:val="00551DC3"/>
    <w:rsid w:val="005523FA"/>
    <w:rsid w:val="005638F6"/>
    <w:rsid w:val="0056423A"/>
    <w:rsid w:val="00564DE3"/>
    <w:rsid w:val="00576906"/>
    <w:rsid w:val="005A24D4"/>
    <w:rsid w:val="005A2B61"/>
    <w:rsid w:val="005B425C"/>
    <w:rsid w:val="005C4844"/>
    <w:rsid w:val="00600C9C"/>
    <w:rsid w:val="006015DE"/>
    <w:rsid w:val="00602BDD"/>
    <w:rsid w:val="00625325"/>
    <w:rsid w:val="00625D12"/>
    <w:rsid w:val="00627C25"/>
    <w:rsid w:val="00635152"/>
    <w:rsid w:val="006455B3"/>
    <w:rsid w:val="00667AA0"/>
    <w:rsid w:val="00685F45"/>
    <w:rsid w:val="00690F13"/>
    <w:rsid w:val="0069674E"/>
    <w:rsid w:val="006A5959"/>
    <w:rsid w:val="006B5FAB"/>
    <w:rsid w:val="006C2CF5"/>
    <w:rsid w:val="006D2EBF"/>
    <w:rsid w:val="006D361D"/>
    <w:rsid w:val="006D79DA"/>
    <w:rsid w:val="006E0605"/>
    <w:rsid w:val="006E18FB"/>
    <w:rsid w:val="006E447B"/>
    <w:rsid w:val="006E5F38"/>
    <w:rsid w:val="00705A40"/>
    <w:rsid w:val="007120FC"/>
    <w:rsid w:val="00713B88"/>
    <w:rsid w:val="00714963"/>
    <w:rsid w:val="00720993"/>
    <w:rsid w:val="00734A46"/>
    <w:rsid w:val="00755B12"/>
    <w:rsid w:val="00760B96"/>
    <w:rsid w:val="0077047F"/>
    <w:rsid w:val="00783D02"/>
    <w:rsid w:val="00786846"/>
    <w:rsid w:val="007A3515"/>
    <w:rsid w:val="007D049F"/>
    <w:rsid w:val="007D0D88"/>
    <w:rsid w:val="007D3E0D"/>
    <w:rsid w:val="007D45DA"/>
    <w:rsid w:val="007D6AD2"/>
    <w:rsid w:val="007D6DB9"/>
    <w:rsid w:val="007E3D67"/>
    <w:rsid w:val="007F008D"/>
    <w:rsid w:val="007F3000"/>
    <w:rsid w:val="0080175C"/>
    <w:rsid w:val="0080436A"/>
    <w:rsid w:val="008100BE"/>
    <w:rsid w:val="0083006C"/>
    <w:rsid w:val="008433B5"/>
    <w:rsid w:val="0085005F"/>
    <w:rsid w:val="008726BE"/>
    <w:rsid w:val="00872DF2"/>
    <w:rsid w:val="00875888"/>
    <w:rsid w:val="00884918"/>
    <w:rsid w:val="008923C5"/>
    <w:rsid w:val="008A4101"/>
    <w:rsid w:val="008B04F9"/>
    <w:rsid w:val="008B29E7"/>
    <w:rsid w:val="008C041C"/>
    <w:rsid w:val="008D66D1"/>
    <w:rsid w:val="008D7F1E"/>
    <w:rsid w:val="008E0C02"/>
    <w:rsid w:val="008F33E5"/>
    <w:rsid w:val="00900BF1"/>
    <w:rsid w:val="00913EFB"/>
    <w:rsid w:val="00926C83"/>
    <w:rsid w:val="00954120"/>
    <w:rsid w:val="009571FF"/>
    <w:rsid w:val="00961A22"/>
    <w:rsid w:val="0096373C"/>
    <w:rsid w:val="00966EF8"/>
    <w:rsid w:val="00970120"/>
    <w:rsid w:val="0098722C"/>
    <w:rsid w:val="00994327"/>
    <w:rsid w:val="009A6E82"/>
    <w:rsid w:val="009B27F4"/>
    <w:rsid w:val="009C18D3"/>
    <w:rsid w:val="009D5C77"/>
    <w:rsid w:val="009D6279"/>
    <w:rsid w:val="009F0777"/>
    <w:rsid w:val="00A062EF"/>
    <w:rsid w:val="00A24C4A"/>
    <w:rsid w:val="00A33129"/>
    <w:rsid w:val="00A41040"/>
    <w:rsid w:val="00A411CA"/>
    <w:rsid w:val="00A5061E"/>
    <w:rsid w:val="00A519D3"/>
    <w:rsid w:val="00A51AFB"/>
    <w:rsid w:val="00A52945"/>
    <w:rsid w:val="00A663A0"/>
    <w:rsid w:val="00A66763"/>
    <w:rsid w:val="00AB3EB9"/>
    <w:rsid w:val="00AC22D2"/>
    <w:rsid w:val="00B05A79"/>
    <w:rsid w:val="00B17BF2"/>
    <w:rsid w:val="00B23395"/>
    <w:rsid w:val="00B30CD6"/>
    <w:rsid w:val="00B54795"/>
    <w:rsid w:val="00B76524"/>
    <w:rsid w:val="00B84BFA"/>
    <w:rsid w:val="00B9772D"/>
    <w:rsid w:val="00BA7394"/>
    <w:rsid w:val="00BD1C05"/>
    <w:rsid w:val="00BE3DC6"/>
    <w:rsid w:val="00C01929"/>
    <w:rsid w:val="00C33794"/>
    <w:rsid w:val="00C412C7"/>
    <w:rsid w:val="00C4367F"/>
    <w:rsid w:val="00C43E17"/>
    <w:rsid w:val="00C55894"/>
    <w:rsid w:val="00C66C66"/>
    <w:rsid w:val="00C71E43"/>
    <w:rsid w:val="00C92F46"/>
    <w:rsid w:val="00C96A8B"/>
    <w:rsid w:val="00CA66EF"/>
    <w:rsid w:val="00CA6AD2"/>
    <w:rsid w:val="00CA6E82"/>
    <w:rsid w:val="00CB03DF"/>
    <w:rsid w:val="00CB1ADC"/>
    <w:rsid w:val="00CB54AE"/>
    <w:rsid w:val="00CC4D84"/>
    <w:rsid w:val="00CE1537"/>
    <w:rsid w:val="00CE4CCE"/>
    <w:rsid w:val="00CE7CB5"/>
    <w:rsid w:val="00D1008D"/>
    <w:rsid w:val="00D10C50"/>
    <w:rsid w:val="00D17D80"/>
    <w:rsid w:val="00D227B2"/>
    <w:rsid w:val="00D62954"/>
    <w:rsid w:val="00D87D78"/>
    <w:rsid w:val="00DC013A"/>
    <w:rsid w:val="00DC67D8"/>
    <w:rsid w:val="00DD31C0"/>
    <w:rsid w:val="00DD569A"/>
    <w:rsid w:val="00DF1603"/>
    <w:rsid w:val="00DF2469"/>
    <w:rsid w:val="00E05832"/>
    <w:rsid w:val="00E07D99"/>
    <w:rsid w:val="00E1174B"/>
    <w:rsid w:val="00E236AD"/>
    <w:rsid w:val="00E36B16"/>
    <w:rsid w:val="00E429D2"/>
    <w:rsid w:val="00E43612"/>
    <w:rsid w:val="00E473E3"/>
    <w:rsid w:val="00E55825"/>
    <w:rsid w:val="00E5734C"/>
    <w:rsid w:val="00E65C87"/>
    <w:rsid w:val="00E73286"/>
    <w:rsid w:val="00E939B7"/>
    <w:rsid w:val="00E9612D"/>
    <w:rsid w:val="00EA64DC"/>
    <w:rsid w:val="00EB699B"/>
    <w:rsid w:val="00EE57F0"/>
    <w:rsid w:val="00EE773A"/>
    <w:rsid w:val="00EF56F1"/>
    <w:rsid w:val="00F003A1"/>
    <w:rsid w:val="00F07C4F"/>
    <w:rsid w:val="00F10330"/>
    <w:rsid w:val="00F1404F"/>
    <w:rsid w:val="00F27B14"/>
    <w:rsid w:val="00F348D6"/>
    <w:rsid w:val="00F51D63"/>
    <w:rsid w:val="00F601E6"/>
    <w:rsid w:val="00F655DB"/>
    <w:rsid w:val="00F716C9"/>
    <w:rsid w:val="00F766F2"/>
    <w:rsid w:val="00F77FDD"/>
    <w:rsid w:val="00F8241B"/>
    <w:rsid w:val="00F929FB"/>
    <w:rsid w:val="00FA4A12"/>
    <w:rsid w:val="00FA6E42"/>
    <w:rsid w:val="00FC5FE3"/>
    <w:rsid w:val="00FC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D195"/>
  <w15:chartTrackingRefBased/>
  <w15:docId w15:val="{8E3DCEB1-4860-419B-A109-37826A56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8D"/>
  </w:style>
  <w:style w:type="paragraph" w:styleId="1">
    <w:name w:val="heading 1"/>
    <w:basedOn w:val="a"/>
    <w:next w:val="a"/>
    <w:link w:val="10"/>
    <w:uiPriority w:val="9"/>
    <w:qFormat/>
    <w:rsid w:val="00D10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1008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1008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D100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1008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1008D"/>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D1008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D1008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1008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F4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85F45"/>
    <w:pPr>
      <w:ind w:left="720"/>
      <w:contextualSpacing/>
    </w:pPr>
  </w:style>
  <w:style w:type="character" w:customStyle="1" w:styleId="10">
    <w:name w:val="Заголовок 1 Знак"/>
    <w:basedOn w:val="a0"/>
    <w:link w:val="1"/>
    <w:uiPriority w:val="9"/>
    <w:rsid w:val="00D100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1008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1008D"/>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D1008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1008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1008D"/>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D1008D"/>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D1008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1008D"/>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D1008D"/>
    <w:pPr>
      <w:spacing w:after="200" w:line="240" w:lineRule="auto"/>
    </w:pPr>
    <w:rPr>
      <w:i/>
      <w:iCs/>
      <w:color w:val="44546A" w:themeColor="text2"/>
      <w:sz w:val="18"/>
      <w:szCs w:val="18"/>
    </w:rPr>
  </w:style>
  <w:style w:type="paragraph" w:styleId="a6">
    <w:name w:val="Title"/>
    <w:basedOn w:val="a"/>
    <w:next w:val="a"/>
    <w:link w:val="a7"/>
    <w:uiPriority w:val="10"/>
    <w:qFormat/>
    <w:rsid w:val="00D1008D"/>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Заголовок Знак"/>
    <w:basedOn w:val="a0"/>
    <w:link w:val="a6"/>
    <w:uiPriority w:val="10"/>
    <w:rsid w:val="00D1008D"/>
    <w:rPr>
      <w:rFonts w:asciiTheme="majorHAnsi" w:eastAsiaTheme="majorEastAsia" w:hAnsiTheme="majorHAnsi" w:cstheme="majorBidi"/>
      <w:spacing w:val="-10"/>
      <w:sz w:val="56"/>
      <w:szCs w:val="56"/>
    </w:rPr>
  </w:style>
  <w:style w:type="paragraph" w:styleId="a8">
    <w:name w:val="Subtitle"/>
    <w:basedOn w:val="a"/>
    <w:next w:val="a"/>
    <w:link w:val="a9"/>
    <w:uiPriority w:val="11"/>
    <w:qFormat/>
    <w:rsid w:val="00D1008D"/>
    <w:pPr>
      <w:numPr>
        <w:ilvl w:val="1"/>
      </w:numPr>
    </w:pPr>
    <w:rPr>
      <w:color w:val="5A5A5A" w:themeColor="text1" w:themeTint="A5"/>
      <w:spacing w:val="15"/>
    </w:rPr>
  </w:style>
  <w:style w:type="character" w:customStyle="1" w:styleId="a9">
    <w:name w:val="Подзаголовок Знак"/>
    <w:basedOn w:val="a0"/>
    <w:link w:val="a8"/>
    <w:uiPriority w:val="11"/>
    <w:rsid w:val="00D1008D"/>
    <w:rPr>
      <w:color w:val="5A5A5A" w:themeColor="text1" w:themeTint="A5"/>
      <w:spacing w:val="15"/>
    </w:rPr>
  </w:style>
  <w:style w:type="character" w:styleId="aa">
    <w:name w:val="Strong"/>
    <w:basedOn w:val="a0"/>
    <w:uiPriority w:val="22"/>
    <w:qFormat/>
    <w:rsid w:val="00D1008D"/>
    <w:rPr>
      <w:b/>
      <w:bCs/>
      <w:color w:val="auto"/>
    </w:rPr>
  </w:style>
  <w:style w:type="character" w:styleId="ab">
    <w:name w:val="Emphasis"/>
    <w:basedOn w:val="a0"/>
    <w:uiPriority w:val="20"/>
    <w:qFormat/>
    <w:rsid w:val="00D1008D"/>
    <w:rPr>
      <w:i/>
      <w:iCs/>
      <w:color w:val="auto"/>
    </w:rPr>
  </w:style>
  <w:style w:type="paragraph" w:styleId="ac">
    <w:name w:val="No Spacing"/>
    <w:uiPriority w:val="1"/>
    <w:qFormat/>
    <w:rsid w:val="00D1008D"/>
    <w:pPr>
      <w:spacing w:after="0" w:line="240" w:lineRule="auto"/>
    </w:pPr>
  </w:style>
  <w:style w:type="paragraph" w:styleId="21">
    <w:name w:val="Quote"/>
    <w:basedOn w:val="a"/>
    <w:next w:val="a"/>
    <w:link w:val="22"/>
    <w:uiPriority w:val="29"/>
    <w:qFormat/>
    <w:rsid w:val="00D1008D"/>
    <w:pPr>
      <w:spacing w:before="200"/>
      <w:ind w:left="864" w:right="864"/>
    </w:pPr>
    <w:rPr>
      <w:i/>
      <w:iCs/>
      <w:color w:val="404040" w:themeColor="text1" w:themeTint="BF"/>
    </w:rPr>
  </w:style>
  <w:style w:type="character" w:customStyle="1" w:styleId="22">
    <w:name w:val="Цитата 2 Знак"/>
    <w:basedOn w:val="a0"/>
    <w:link w:val="21"/>
    <w:uiPriority w:val="29"/>
    <w:rsid w:val="00D1008D"/>
    <w:rPr>
      <w:i/>
      <w:iCs/>
      <w:color w:val="404040" w:themeColor="text1" w:themeTint="BF"/>
    </w:rPr>
  </w:style>
  <w:style w:type="paragraph" w:styleId="ad">
    <w:name w:val="Intense Quote"/>
    <w:basedOn w:val="a"/>
    <w:next w:val="a"/>
    <w:link w:val="ae"/>
    <w:uiPriority w:val="30"/>
    <w:qFormat/>
    <w:rsid w:val="00D100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Выделенная цитата Знак"/>
    <w:basedOn w:val="a0"/>
    <w:link w:val="ad"/>
    <w:uiPriority w:val="30"/>
    <w:rsid w:val="00D1008D"/>
    <w:rPr>
      <w:i/>
      <w:iCs/>
      <w:color w:val="5B9BD5" w:themeColor="accent1"/>
    </w:rPr>
  </w:style>
  <w:style w:type="character" w:styleId="af">
    <w:name w:val="Subtle Emphasis"/>
    <w:basedOn w:val="a0"/>
    <w:uiPriority w:val="19"/>
    <w:qFormat/>
    <w:rsid w:val="00D1008D"/>
    <w:rPr>
      <w:i/>
      <w:iCs/>
      <w:color w:val="404040" w:themeColor="text1" w:themeTint="BF"/>
    </w:rPr>
  </w:style>
  <w:style w:type="character" w:styleId="af0">
    <w:name w:val="Intense Emphasis"/>
    <w:basedOn w:val="a0"/>
    <w:uiPriority w:val="21"/>
    <w:qFormat/>
    <w:rsid w:val="00D1008D"/>
    <w:rPr>
      <w:i/>
      <w:iCs/>
      <w:color w:val="5B9BD5" w:themeColor="accent1"/>
    </w:rPr>
  </w:style>
  <w:style w:type="character" w:styleId="af1">
    <w:name w:val="Subtle Reference"/>
    <w:basedOn w:val="a0"/>
    <w:uiPriority w:val="31"/>
    <w:qFormat/>
    <w:rsid w:val="00D1008D"/>
    <w:rPr>
      <w:smallCaps/>
      <w:color w:val="404040" w:themeColor="text1" w:themeTint="BF"/>
    </w:rPr>
  </w:style>
  <w:style w:type="character" w:styleId="af2">
    <w:name w:val="Intense Reference"/>
    <w:basedOn w:val="a0"/>
    <w:uiPriority w:val="32"/>
    <w:qFormat/>
    <w:rsid w:val="00D1008D"/>
    <w:rPr>
      <w:b/>
      <w:bCs/>
      <w:smallCaps/>
      <w:color w:val="5B9BD5" w:themeColor="accent1"/>
      <w:spacing w:val="5"/>
    </w:rPr>
  </w:style>
  <w:style w:type="character" w:styleId="af3">
    <w:name w:val="Book Title"/>
    <w:basedOn w:val="a0"/>
    <w:uiPriority w:val="33"/>
    <w:qFormat/>
    <w:rsid w:val="00D1008D"/>
    <w:rPr>
      <w:b/>
      <w:bCs/>
      <w:i/>
      <w:iCs/>
      <w:spacing w:val="5"/>
    </w:rPr>
  </w:style>
  <w:style w:type="paragraph" w:styleId="af4">
    <w:name w:val="TOC Heading"/>
    <w:basedOn w:val="1"/>
    <w:next w:val="a"/>
    <w:uiPriority w:val="39"/>
    <w:semiHidden/>
    <w:unhideWhenUsed/>
    <w:qFormat/>
    <w:rsid w:val="00D100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82DB-0292-402B-AB72-BBC6C55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10</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222</cp:revision>
  <dcterms:created xsi:type="dcterms:W3CDTF">2022-09-28T03:03:00Z</dcterms:created>
  <dcterms:modified xsi:type="dcterms:W3CDTF">2022-11-11T08:44:00Z</dcterms:modified>
</cp:coreProperties>
</file>