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6101C" w14:textId="132DE770" w:rsidR="000656EC" w:rsidRDefault="000656EC" w:rsidP="00761D64">
      <w:pPr>
        <w:pStyle w:val="a3"/>
        <w:ind w:left="235"/>
        <w:rPr>
          <w:sz w:val="10"/>
        </w:rPr>
      </w:pPr>
    </w:p>
    <w:p w14:paraId="3905012D" w14:textId="72CB0EF3" w:rsidR="000656EC" w:rsidRDefault="00C3721D" w:rsidP="00C3721D">
      <w:pPr>
        <w:spacing w:before="91"/>
        <w:ind w:left="3261" w:right="2879"/>
        <w:jc w:val="center"/>
        <w:rPr>
          <w:b/>
          <w:lang w:val="en-US"/>
        </w:rPr>
      </w:pPr>
      <w:r w:rsidRPr="00C3721D">
        <w:rPr>
          <w:b/>
          <w:lang w:val="en-US"/>
        </w:rPr>
        <w:t>Ministry of Science and Higher Education o</w:t>
      </w:r>
      <w:r>
        <w:rPr>
          <w:b/>
          <w:lang w:val="en-US"/>
        </w:rPr>
        <w:t xml:space="preserve">f </w:t>
      </w:r>
      <w:r w:rsidRPr="00C3721D">
        <w:rPr>
          <w:b/>
          <w:lang w:val="en-US"/>
        </w:rPr>
        <w:t>the Republic of Kazakhstan</w:t>
      </w:r>
    </w:p>
    <w:p w14:paraId="73097264" w14:textId="79BC6BD0" w:rsidR="00C3721D" w:rsidRDefault="00C3721D" w:rsidP="00C3721D">
      <w:pPr>
        <w:spacing w:before="91"/>
        <w:ind w:left="3261" w:right="2879"/>
        <w:jc w:val="center"/>
        <w:rPr>
          <w:b/>
          <w:lang w:val="en-US"/>
        </w:rPr>
      </w:pPr>
      <w:r>
        <w:rPr>
          <w:b/>
          <w:lang w:val="en-US"/>
        </w:rPr>
        <w:t xml:space="preserve">Karaganda </w:t>
      </w:r>
      <w:proofErr w:type="spellStart"/>
      <w:r>
        <w:rPr>
          <w:b/>
          <w:lang w:val="en-US"/>
        </w:rPr>
        <w:t>Buketov</w:t>
      </w:r>
      <w:proofErr w:type="spellEnd"/>
      <w:r>
        <w:rPr>
          <w:b/>
          <w:lang w:val="en-US"/>
        </w:rPr>
        <w:t xml:space="preserve"> University</w:t>
      </w:r>
    </w:p>
    <w:p w14:paraId="4C810645" w14:textId="664C3C71" w:rsidR="00C3721D" w:rsidRPr="00FF2395" w:rsidRDefault="00455624" w:rsidP="00C3721D">
      <w:pPr>
        <w:spacing w:before="91"/>
        <w:ind w:left="3261" w:right="2879"/>
        <w:jc w:val="center"/>
        <w:rPr>
          <w:b/>
          <w:lang w:val="en-US"/>
        </w:rPr>
      </w:pPr>
      <w:r>
        <w:rPr>
          <w:noProof/>
        </w:rPr>
        <w:drawing>
          <wp:inline distT="0" distB="0" distL="0" distR="0" wp14:anchorId="15B7BA35" wp14:editId="446F4019">
            <wp:extent cx="1227455" cy="12628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397834" cy="1438113"/>
                    </a:xfrm>
                    <a:prstGeom prst="rect">
                      <a:avLst/>
                    </a:prstGeom>
                    <a:noFill/>
                    <a:ln>
                      <a:noFill/>
                    </a:ln>
                  </pic:spPr>
                </pic:pic>
              </a:graphicData>
            </a:graphic>
          </wp:inline>
        </w:drawing>
      </w:r>
    </w:p>
    <w:p w14:paraId="7F4D1D99" w14:textId="77777777" w:rsidR="00FF2395" w:rsidRPr="00FF2395" w:rsidRDefault="00FF2395" w:rsidP="00FF2395">
      <w:pPr>
        <w:pStyle w:val="a3"/>
        <w:ind w:left="112" w:right="155" w:firstLine="455"/>
        <w:jc w:val="center"/>
        <w:rPr>
          <w:szCs w:val="22"/>
          <w:lang w:val="en-US"/>
        </w:rPr>
      </w:pPr>
      <w:r w:rsidRPr="00FF2395">
        <w:rPr>
          <w:szCs w:val="22"/>
          <w:lang w:val="en-US"/>
        </w:rPr>
        <w:t>DEAR COLLEAGUES!</w:t>
      </w:r>
    </w:p>
    <w:p w14:paraId="4C757FB3" w14:textId="4DFC4816" w:rsidR="00FF2395" w:rsidRPr="00FF2395" w:rsidRDefault="00FF2395" w:rsidP="00FF2395">
      <w:pPr>
        <w:pStyle w:val="a3"/>
        <w:ind w:left="112" w:right="155" w:firstLine="455"/>
        <w:jc w:val="both"/>
        <w:rPr>
          <w:szCs w:val="22"/>
          <w:lang w:val="en-US"/>
        </w:rPr>
      </w:pPr>
      <w:r w:rsidRPr="00FF2395">
        <w:rPr>
          <w:szCs w:val="22"/>
          <w:lang w:val="en-US"/>
        </w:rPr>
        <w:t>Faculty of Foreign Languages of Karaganda</w:t>
      </w:r>
      <w:r>
        <w:rPr>
          <w:szCs w:val="22"/>
          <w:lang w:val="en-US"/>
        </w:rPr>
        <w:t xml:space="preserve"> </w:t>
      </w:r>
      <w:proofErr w:type="spellStart"/>
      <w:r>
        <w:rPr>
          <w:szCs w:val="22"/>
          <w:lang w:val="en-US"/>
        </w:rPr>
        <w:t>Buketov</w:t>
      </w:r>
      <w:proofErr w:type="spellEnd"/>
      <w:r w:rsidRPr="00FF2395">
        <w:rPr>
          <w:szCs w:val="22"/>
          <w:lang w:val="en-US"/>
        </w:rPr>
        <w:t xml:space="preserve"> University invites you to take part in the International Scientific and Practical Conference "Prospects and New Trends in the Development of Foreign Language Education" November 29-30, 2023</w:t>
      </w:r>
    </w:p>
    <w:p w14:paraId="604DC9FB" w14:textId="77777777" w:rsidR="00FF2395" w:rsidRPr="00C3721D" w:rsidRDefault="00FF2395" w:rsidP="00FF2395">
      <w:pPr>
        <w:pStyle w:val="a3"/>
        <w:ind w:left="112" w:right="155" w:firstLine="455"/>
        <w:jc w:val="both"/>
        <w:rPr>
          <w:szCs w:val="22"/>
          <w:lang w:val="en-US"/>
        </w:rPr>
      </w:pPr>
      <w:r w:rsidRPr="00FF2395">
        <w:rPr>
          <w:szCs w:val="22"/>
          <w:lang w:val="en-US"/>
        </w:rPr>
        <w:t xml:space="preserve">Teachers and employees of universities and educational institutions, doctoral students, undergraduates, </w:t>
      </w:r>
      <w:r>
        <w:rPr>
          <w:szCs w:val="22"/>
          <w:lang w:val="en-US"/>
        </w:rPr>
        <w:t xml:space="preserve">master degree </w:t>
      </w:r>
      <w:r w:rsidRPr="00FF2395">
        <w:rPr>
          <w:szCs w:val="22"/>
          <w:lang w:val="en-US"/>
        </w:rPr>
        <w:t xml:space="preserve">students are invited to participate in the conference. Based on the materials of the conference, electronic collections of scientific papers will be published. </w:t>
      </w:r>
      <w:r w:rsidRPr="00C3721D">
        <w:rPr>
          <w:szCs w:val="22"/>
          <w:lang w:val="en-US"/>
        </w:rPr>
        <w:t xml:space="preserve">Conference working languages: Kazakh, Russian, English. </w:t>
      </w:r>
    </w:p>
    <w:p w14:paraId="7D35B164" w14:textId="77777777" w:rsidR="00FF2395" w:rsidRPr="00FF2395" w:rsidRDefault="00FF2395" w:rsidP="00FF2395">
      <w:pPr>
        <w:pStyle w:val="a3"/>
        <w:ind w:right="155" w:firstLine="567"/>
        <w:jc w:val="both"/>
        <w:rPr>
          <w:lang w:val="en-US"/>
        </w:rPr>
      </w:pPr>
      <w:r w:rsidRPr="00FF2395">
        <w:rPr>
          <w:lang w:val="en-US"/>
        </w:rPr>
        <w:t>The conference is planned to work sections in the following areas:</w:t>
      </w:r>
    </w:p>
    <w:p w14:paraId="0FE33B4C" w14:textId="77777777" w:rsidR="00FF2395" w:rsidRPr="00FF2395" w:rsidRDefault="00FF2395" w:rsidP="00FF2395">
      <w:pPr>
        <w:pStyle w:val="a3"/>
        <w:ind w:right="155" w:firstLine="567"/>
        <w:jc w:val="both"/>
        <w:rPr>
          <w:lang w:val="en-US"/>
        </w:rPr>
      </w:pPr>
      <w:r w:rsidRPr="00FF2395">
        <w:rPr>
          <w:lang w:val="en-US"/>
        </w:rPr>
        <w:t>Section 1. Interpretive translation platform and intercultural communication.</w:t>
      </w:r>
    </w:p>
    <w:p w14:paraId="1B6690BA" w14:textId="77777777" w:rsidR="00FF2395" w:rsidRPr="00FF2395" w:rsidRDefault="00FF2395" w:rsidP="00FF2395">
      <w:pPr>
        <w:pStyle w:val="a3"/>
        <w:ind w:right="155" w:firstLine="567"/>
        <w:jc w:val="both"/>
        <w:rPr>
          <w:lang w:val="en-US"/>
        </w:rPr>
      </w:pPr>
      <w:r w:rsidRPr="00FF2395">
        <w:rPr>
          <w:lang w:val="en-US"/>
        </w:rPr>
        <w:t>Section 2. Theoretical and applied aspects of linguistics and foreign philology.</w:t>
      </w:r>
    </w:p>
    <w:p w14:paraId="48CAF94D" w14:textId="77777777" w:rsidR="00FF2395" w:rsidRPr="00FF2395" w:rsidRDefault="00FF2395" w:rsidP="00FF2395">
      <w:pPr>
        <w:pStyle w:val="a3"/>
        <w:ind w:right="155" w:firstLine="567"/>
        <w:jc w:val="both"/>
        <w:rPr>
          <w:lang w:val="en-US"/>
        </w:rPr>
      </w:pPr>
      <w:r w:rsidRPr="00FF2395">
        <w:rPr>
          <w:lang w:val="en-US"/>
        </w:rPr>
        <w:t>Section 3. Digital technologies and innovations in teaching foreign languages</w:t>
      </w:r>
    </w:p>
    <w:p w14:paraId="2DCACE9F" w14:textId="706BE24A" w:rsidR="00FF2395" w:rsidRPr="00FF2395" w:rsidRDefault="00FF2395" w:rsidP="00FF2395">
      <w:pPr>
        <w:pStyle w:val="a3"/>
        <w:ind w:right="155" w:firstLine="567"/>
        <w:jc w:val="both"/>
        <w:rPr>
          <w:lang w:val="en-US"/>
        </w:rPr>
      </w:pPr>
      <w:r w:rsidRPr="00FF2395">
        <w:rPr>
          <w:lang w:val="en-US"/>
        </w:rPr>
        <w:t>Section</w:t>
      </w:r>
      <w:r>
        <w:rPr>
          <w:lang w:val="en-US"/>
        </w:rPr>
        <w:t xml:space="preserve"> </w:t>
      </w:r>
      <w:r w:rsidRPr="00FF2395">
        <w:rPr>
          <w:lang w:val="en-US"/>
        </w:rPr>
        <w:t xml:space="preserve">4. Actual problems of </w:t>
      </w:r>
      <w:proofErr w:type="spellStart"/>
      <w:r w:rsidRPr="00FF2395">
        <w:rPr>
          <w:lang w:val="en-US"/>
        </w:rPr>
        <w:t>linguodidactics</w:t>
      </w:r>
      <w:proofErr w:type="spellEnd"/>
      <w:r w:rsidRPr="00FF2395">
        <w:rPr>
          <w:lang w:val="en-US"/>
        </w:rPr>
        <w:t xml:space="preserve"> and methods of organizing teaching foreign languages</w:t>
      </w:r>
    </w:p>
    <w:p w14:paraId="676B5C16" w14:textId="1AE2443E" w:rsidR="00FF2395" w:rsidRPr="002C3C10" w:rsidRDefault="00FF2395" w:rsidP="00FF2395">
      <w:pPr>
        <w:pStyle w:val="a3"/>
        <w:ind w:right="155" w:firstLine="567"/>
        <w:jc w:val="both"/>
        <w:rPr>
          <w:lang w:val="kk-KZ"/>
        </w:rPr>
      </w:pPr>
      <w:r w:rsidRPr="00FF2395">
        <w:rPr>
          <w:lang w:val="en-US"/>
        </w:rPr>
        <w:t>The form</w:t>
      </w:r>
      <w:r>
        <w:rPr>
          <w:lang w:val="en-US"/>
        </w:rPr>
        <w:t>at</w:t>
      </w:r>
      <w:r w:rsidRPr="00FF2395">
        <w:rPr>
          <w:lang w:val="en-US"/>
        </w:rPr>
        <w:t xml:space="preserve"> of the conference is mixed. Within the framework of the conference, </w:t>
      </w:r>
      <w:r>
        <w:rPr>
          <w:lang w:val="en-US"/>
        </w:rPr>
        <w:t>workshops</w:t>
      </w:r>
      <w:r w:rsidRPr="00FF2395">
        <w:rPr>
          <w:lang w:val="en-US"/>
        </w:rPr>
        <w:t xml:space="preserve"> will be held with the issuance of certificates.</w:t>
      </w:r>
      <w:r w:rsidR="002C3C10">
        <w:rPr>
          <w:lang w:val="kk-KZ"/>
        </w:rPr>
        <w:t xml:space="preserve"> </w:t>
      </w:r>
      <w:r w:rsidR="002C3C10">
        <w:rPr>
          <w:lang w:val="en-US"/>
        </w:rPr>
        <w:t xml:space="preserve">The title of workshop is </w:t>
      </w:r>
      <w:r w:rsidR="002C3C10">
        <w:rPr>
          <w:lang w:val="kk-KZ"/>
        </w:rPr>
        <w:t>«</w:t>
      </w:r>
      <w:r w:rsidR="002C3C10" w:rsidRPr="002C3C10">
        <w:rPr>
          <w:lang w:val="en-US"/>
        </w:rPr>
        <w:t>Features of higher foreign language education in the conditions of convergence of formal and non-formal education</w:t>
      </w:r>
      <w:r w:rsidR="002C3C10">
        <w:rPr>
          <w:lang w:val="kk-KZ"/>
        </w:rPr>
        <w:t xml:space="preserve">». </w:t>
      </w:r>
    </w:p>
    <w:p w14:paraId="606A4E77" w14:textId="338CFADE" w:rsidR="00FF2395" w:rsidRPr="002C3C10" w:rsidRDefault="00B628F5" w:rsidP="00B628F5">
      <w:pPr>
        <w:widowControl/>
        <w:autoSpaceDE/>
        <w:autoSpaceDN/>
        <w:rPr>
          <w:sz w:val="24"/>
          <w:szCs w:val="24"/>
          <w:lang w:val="en-US" w:eastAsia="zh-CN"/>
        </w:rPr>
      </w:pPr>
      <w:r w:rsidRPr="002C3C10">
        <w:rPr>
          <w:b/>
          <w:bCs/>
          <w:color w:val="000000"/>
          <w:sz w:val="24"/>
          <w:szCs w:val="24"/>
          <w:lang w:val="en-US" w:eastAsia="zh-CN"/>
        </w:rPr>
        <w:t xml:space="preserve">Submissions for publication must meet the following </w:t>
      </w:r>
      <w:proofErr w:type="gramStart"/>
      <w:r w:rsidRPr="002C3C10">
        <w:rPr>
          <w:b/>
          <w:bCs/>
          <w:color w:val="000000"/>
          <w:sz w:val="24"/>
          <w:szCs w:val="24"/>
          <w:lang w:val="en-US" w:eastAsia="zh-CN"/>
        </w:rPr>
        <w:t>requirements</w:t>
      </w:r>
      <w:r w:rsidRPr="002C3C10">
        <w:rPr>
          <w:b/>
          <w:bCs/>
          <w:color w:val="000000"/>
          <w:sz w:val="27"/>
          <w:szCs w:val="27"/>
          <w:lang w:val="en-US" w:eastAsia="zh-CN"/>
        </w:rPr>
        <w:t>:</w:t>
      </w:r>
      <w:r w:rsidR="00FF2395" w:rsidRPr="00B628F5">
        <w:rPr>
          <w:bCs/>
          <w:lang w:val="en-US"/>
        </w:rPr>
        <w:t>:</w:t>
      </w:r>
      <w:proofErr w:type="gramEnd"/>
      <w:r w:rsidR="00FF2395" w:rsidRPr="00B628F5">
        <w:rPr>
          <w:bCs/>
          <w:lang w:val="en-US"/>
        </w:rPr>
        <w:t xml:space="preserve"> </w:t>
      </w:r>
      <w:r w:rsidR="00FF2395" w:rsidRPr="001939B0">
        <w:rPr>
          <w:bCs/>
          <w:sz w:val="24"/>
          <w:szCs w:val="24"/>
          <w:lang w:val="en-US"/>
        </w:rPr>
        <w:t>Microsoft Word editor; font siz</w:t>
      </w:r>
      <w:bookmarkStart w:id="0" w:name="_GoBack"/>
      <w:bookmarkEnd w:id="0"/>
      <w:r w:rsidR="00FF2395" w:rsidRPr="001939B0">
        <w:rPr>
          <w:bCs/>
          <w:sz w:val="24"/>
          <w:szCs w:val="24"/>
          <w:lang w:val="en-US"/>
        </w:rPr>
        <w:t xml:space="preserve">e - 14; Times New Roman; paragraph indent - 1.25 cm; margins - 2.5 cm from all sides; single interval. The volume of the article is at least 5 pages. Before the beginning of the article, the UDC bibliographic code should be written in the upper left corner. The article begins with the surname and initials of the authors (in italics) in the upper right corner. The </w:t>
      </w:r>
      <w:r w:rsidRPr="001939B0">
        <w:rPr>
          <w:bCs/>
          <w:sz w:val="24"/>
          <w:szCs w:val="24"/>
          <w:lang w:val="en-US"/>
        </w:rPr>
        <w:t>title</w:t>
      </w:r>
      <w:r w:rsidR="00FF2395" w:rsidRPr="001939B0">
        <w:rPr>
          <w:bCs/>
          <w:sz w:val="24"/>
          <w:szCs w:val="24"/>
          <w:lang w:val="en-US"/>
        </w:rPr>
        <w:t xml:space="preserve"> is given below, in the center, in capital letters (bold type). Pages are not numbered. References to the used literature are given inside the text in square brackets. The text of the article is justified in width, it should not contain hyphens, paragraphs are set automatically (1.25 cm), and not with spaces. The list of references is drawn up in accordance with GOST </w:t>
      </w:r>
      <w:r w:rsidRPr="001939B0">
        <w:rPr>
          <w:bCs/>
          <w:sz w:val="24"/>
          <w:szCs w:val="24"/>
          <w:lang w:val="en-US"/>
        </w:rPr>
        <w:t xml:space="preserve">in </w:t>
      </w:r>
      <w:r w:rsidR="00FF2395" w:rsidRPr="001939B0">
        <w:rPr>
          <w:bCs/>
          <w:sz w:val="24"/>
          <w:szCs w:val="24"/>
          <w:lang w:val="en-US"/>
        </w:rPr>
        <w:t>12 font</w:t>
      </w:r>
      <w:r w:rsidRPr="001939B0">
        <w:rPr>
          <w:bCs/>
          <w:sz w:val="24"/>
          <w:szCs w:val="24"/>
          <w:lang w:val="en-US"/>
        </w:rPr>
        <w:t xml:space="preserve"> size</w:t>
      </w:r>
      <w:r w:rsidR="00FF2395" w:rsidRPr="001939B0">
        <w:rPr>
          <w:bCs/>
          <w:sz w:val="24"/>
          <w:szCs w:val="24"/>
          <w:lang w:val="en-US"/>
        </w:rPr>
        <w:t xml:space="preserve">. Please do not include complex diagrams, figures, graphs and tables in the article. The Organizing Committee reserves the right to edit and shorten the submitted texts as necessary. The article must have an abstract in Russian (at least 500 characters) in a separate paragraph and contain keywords (no more than 7). </w:t>
      </w:r>
      <w:r w:rsidR="00FF2395" w:rsidRPr="00C3721D">
        <w:rPr>
          <w:bCs/>
          <w:sz w:val="24"/>
          <w:szCs w:val="24"/>
          <w:lang w:val="en-US"/>
        </w:rPr>
        <w:t>The minimum length of an article is 5 pages.</w:t>
      </w:r>
    </w:p>
    <w:p w14:paraId="0C2E6832" w14:textId="77777777" w:rsidR="00B628F5" w:rsidRPr="00B628F5" w:rsidRDefault="00B628F5">
      <w:pPr>
        <w:pStyle w:val="a3"/>
        <w:spacing w:before="1"/>
        <w:ind w:left="112" w:right="145" w:firstLine="679"/>
        <w:jc w:val="both"/>
        <w:rPr>
          <w:lang w:val="en-US"/>
        </w:rPr>
      </w:pPr>
      <w:r w:rsidRPr="001939B0">
        <w:rPr>
          <w:lang w:val="en-US"/>
        </w:rPr>
        <w:t>The article must be accompanied by an application for participation</w:t>
      </w:r>
      <w:r w:rsidRPr="00B628F5">
        <w:rPr>
          <w:lang w:val="en-US"/>
        </w:rPr>
        <w:t xml:space="preserve"> in the conference (Appendix 2), and a certificate of verification on the site </w:t>
      </w:r>
      <w:r w:rsidRPr="00B628F5">
        <w:rPr>
          <w:b/>
          <w:bCs/>
          <w:lang w:val="en-US"/>
        </w:rPr>
        <w:t>antiplagiat.ru</w:t>
      </w:r>
      <w:r w:rsidRPr="00B628F5">
        <w:rPr>
          <w:lang w:val="en-US"/>
        </w:rPr>
        <w:t>. The originality of the article must be at least 75 percent, including citations. Materials that do not meet the listed requirements will not be considered or published. The list of references at the end of the work is not an obligatory element of the text. Its necessity is determined by the presence of quotations or references in the article.</w:t>
      </w:r>
    </w:p>
    <w:p w14:paraId="4764292E" w14:textId="77777777" w:rsidR="00A02325" w:rsidRPr="00A02325" w:rsidRDefault="00A02325" w:rsidP="00A02325">
      <w:pPr>
        <w:pStyle w:val="a3"/>
        <w:ind w:left="112" w:right="148" w:firstLine="708"/>
        <w:jc w:val="both"/>
        <w:rPr>
          <w:lang w:val="en-US"/>
        </w:rPr>
      </w:pPr>
      <w:r w:rsidRPr="00A02325">
        <w:rPr>
          <w:lang w:val="en-US"/>
        </w:rPr>
        <w:t xml:space="preserve">Applications for participation in the conference and materials for publication are accepted by e-mail - </w:t>
      </w:r>
      <w:r w:rsidRPr="00A02325">
        <w:rPr>
          <w:b/>
          <w:bCs/>
          <w:lang w:val="en-US"/>
        </w:rPr>
        <w:t xml:space="preserve">zhorabekova@inbox.ru </w:t>
      </w:r>
      <w:r w:rsidRPr="00A02325">
        <w:rPr>
          <w:lang w:val="en-US"/>
        </w:rPr>
        <w:t xml:space="preserve">or </w:t>
      </w:r>
      <w:r w:rsidRPr="00A02325">
        <w:rPr>
          <w:b/>
          <w:bCs/>
          <w:lang w:val="en-US"/>
        </w:rPr>
        <w:t>emiszhan@mail.ru</w:t>
      </w:r>
      <w:r w:rsidRPr="00A02325">
        <w:rPr>
          <w:lang w:val="en-US"/>
        </w:rPr>
        <w:t xml:space="preserve"> no later than November 18, 2023. Attached files must be named after the first author (for example, Ivanov A.I. Article; Ivanov A.I. Application).</w:t>
      </w:r>
    </w:p>
    <w:p w14:paraId="6FA5CDD7" w14:textId="77777777" w:rsidR="00602885" w:rsidRDefault="00A02325" w:rsidP="00A02325">
      <w:pPr>
        <w:pStyle w:val="a3"/>
        <w:ind w:left="112" w:right="148" w:firstLine="708"/>
        <w:jc w:val="both"/>
        <w:rPr>
          <w:lang w:val="en-US"/>
        </w:rPr>
      </w:pPr>
      <w:r w:rsidRPr="00A02325">
        <w:rPr>
          <w:lang w:val="en-US"/>
        </w:rPr>
        <w:t>After receiving the materials, the organizing committee within two to three days confirms the receipt and acceptance of the materials for publication. Authors who sent materials by e-mail and did not receive confirmation of their receipt by the organizing committee, please duplicate the application.</w:t>
      </w:r>
    </w:p>
    <w:p w14:paraId="4C961492" w14:textId="46D694FC" w:rsidR="00A02325" w:rsidRDefault="00A02325" w:rsidP="00A02325">
      <w:pPr>
        <w:pStyle w:val="a3"/>
        <w:ind w:left="112" w:right="148" w:firstLine="708"/>
        <w:jc w:val="both"/>
        <w:rPr>
          <w:b/>
          <w:bCs/>
          <w:lang w:val="en-US"/>
        </w:rPr>
      </w:pPr>
      <w:r w:rsidRPr="00A02325">
        <w:rPr>
          <w:lang w:val="en-US"/>
        </w:rPr>
        <w:t xml:space="preserve">The registration fee for the publication of the article is </w:t>
      </w:r>
      <w:r w:rsidRPr="00602885">
        <w:rPr>
          <w:b/>
          <w:bCs/>
          <w:lang w:val="en-US"/>
        </w:rPr>
        <w:t>4000 tenge.</w:t>
      </w:r>
    </w:p>
    <w:p w14:paraId="333CD902" w14:textId="77777777" w:rsidR="00455624" w:rsidRDefault="00455624" w:rsidP="00A02325">
      <w:pPr>
        <w:pStyle w:val="a3"/>
        <w:ind w:left="112" w:right="148" w:firstLine="708"/>
        <w:jc w:val="both"/>
        <w:rPr>
          <w:b/>
          <w:bCs/>
          <w:lang w:val="en-US"/>
        </w:rPr>
      </w:pPr>
      <w:r w:rsidRPr="00455624">
        <w:rPr>
          <w:b/>
          <w:bCs/>
          <w:lang w:val="en-US"/>
        </w:rPr>
        <w:t>Participation in the conference for foreign universities is free</w:t>
      </w:r>
    </w:p>
    <w:p w14:paraId="349FFA89" w14:textId="08BF701E" w:rsidR="00A02325" w:rsidRPr="00A02325" w:rsidRDefault="00A02325" w:rsidP="00A02325">
      <w:pPr>
        <w:pStyle w:val="a3"/>
        <w:ind w:left="112" w:right="148" w:firstLine="708"/>
        <w:jc w:val="both"/>
        <w:rPr>
          <w:lang w:val="en-US"/>
        </w:rPr>
      </w:pPr>
      <w:r w:rsidRPr="00A02325">
        <w:rPr>
          <w:lang w:val="en-US"/>
        </w:rPr>
        <w:lastRenderedPageBreak/>
        <w:t xml:space="preserve">Details for the </w:t>
      </w:r>
      <w:r>
        <w:rPr>
          <w:lang w:val="en-US"/>
        </w:rPr>
        <w:t xml:space="preserve">money </w:t>
      </w:r>
      <w:r w:rsidRPr="00A02325">
        <w:rPr>
          <w:lang w:val="en-US"/>
        </w:rPr>
        <w:t>transfer are communicated to the authors after the organizing committee reviews the received materials and accepts them for publication.</w:t>
      </w:r>
    </w:p>
    <w:p w14:paraId="3C95D24F" w14:textId="77777777" w:rsidR="00A02325" w:rsidRPr="00A02325" w:rsidRDefault="00A02325" w:rsidP="00A02325">
      <w:pPr>
        <w:pStyle w:val="a3"/>
        <w:ind w:left="112" w:right="148" w:firstLine="708"/>
        <w:jc w:val="both"/>
        <w:rPr>
          <w:lang w:val="en-US"/>
        </w:rPr>
      </w:pPr>
      <w:r w:rsidRPr="00A02325">
        <w:rPr>
          <w:lang w:val="en-US"/>
        </w:rPr>
        <w:t xml:space="preserve">PDF version of collections of scientific articles and certificates of conference participants will be sent to the authors at the end of </w:t>
      </w:r>
      <w:r w:rsidRPr="00A02325">
        <w:rPr>
          <w:b/>
          <w:bCs/>
          <w:lang w:val="en-US"/>
        </w:rPr>
        <w:t>December 2023.</w:t>
      </w:r>
    </w:p>
    <w:p w14:paraId="6FA90EF6" w14:textId="78CEFB38" w:rsidR="00A02325" w:rsidRPr="00A02325" w:rsidRDefault="00A02325" w:rsidP="00A02325">
      <w:pPr>
        <w:jc w:val="both"/>
        <w:rPr>
          <w:sz w:val="24"/>
          <w:szCs w:val="24"/>
          <w:lang w:val="en-US"/>
        </w:rPr>
      </w:pPr>
      <w:r w:rsidRPr="00A02325">
        <w:rPr>
          <w:sz w:val="24"/>
          <w:szCs w:val="24"/>
          <w:lang w:val="en-US"/>
        </w:rPr>
        <w:t xml:space="preserve">Contact phone: 8 (701) 173-8339 </w:t>
      </w:r>
      <w:proofErr w:type="spellStart"/>
      <w:r w:rsidRPr="00A02325">
        <w:rPr>
          <w:sz w:val="24"/>
          <w:szCs w:val="24"/>
          <w:lang w:val="en-US"/>
        </w:rPr>
        <w:t>Tleuzhanova</w:t>
      </w:r>
      <w:proofErr w:type="spellEnd"/>
      <w:r w:rsidRPr="00A02325">
        <w:rPr>
          <w:sz w:val="24"/>
          <w:szCs w:val="24"/>
          <w:lang w:val="en-US"/>
        </w:rPr>
        <w:t xml:space="preserve"> </w:t>
      </w:r>
      <w:proofErr w:type="spellStart"/>
      <w:r w:rsidRPr="00A02325">
        <w:rPr>
          <w:sz w:val="24"/>
          <w:szCs w:val="24"/>
          <w:lang w:val="en-US"/>
        </w:rPr>
        <w:t>Gulnaz</w:t>
      </w:r>
      <w:proofErr w:type="spellEnd"/>
      <w:r w:rsidRPr="00A02325">
        <w:rPr>
          <w:sz w:val="24"/>
          <w:szCs w:val="24"/>
          <w:lang w:val="en-US"/>
        </w:rPr>
        <w:t xml:space="preserve"> </w:t>
      </w:r>
      <w:proofErr w:type="spellStart"/>
      <w:r w:rsidRPr="00A02325">
        <w:rPr>
          <w:sz w:val="24"/>
          <w:szCs w:val="24"/>
          <w:lang w:val="en-US"/>
        </w:rPr>
        <w:t>Koshkimbaevna</w:t>
      </w:r>
      <w:proofErr w:type="spellEnd"/>
      <w:r w:rsidRPr="00A02325">
        <w:rPr>
          <w:sz w:val="24"/>
          <w:szCs w:val="24"/>
          <w:lang w:val="en-US"/>
        </w:rPr>
        <w:t xml:space="preserve"> - Dean of the Faculty of Foreign Languages; </w:t>
      </w:r>
      <w:r w:rsidR="00455624">
        <w:rPr>
          <w:sz w:val="24"/>
          <w:szCs w:val="24"/>
          <w:lang w:val="kk-KZ"/>
        </w:rPr>
        <w:t xml:space="preserve">8-775-908-8572 </w:t>
      </w:r>
      <w:r w:rsidRPr="00A02325">
        <w:rPr>
          <w:sz w:val="24"/>
          <w:szCs w:val="24"/>
          <w:lang w:val="en-US"/>
        </w:rPr>
        <w:t xml:space="preserve">Karimova </w:t>
      </w:r>
      <w:proofErr w:type="spellStart"/>
      <w:r w:rsidRPr="00A02325">
        <w:rPr>
          <w:sz w:val="24"/>
          <w:szCs w:val="24"/>
          <w:lang w:val="en-US"/>
        </w:rPr>
        <w:t>Gulim</w:t>
      </w:r>
      <w:proofErr w:type="spellEnd"/>
      <w:r w:rsidRPr="00A02325">
        <w:rPr>
          <w:sz w:val="24"/>
          <w:szCs w:val="24"/>
          <w:lang w:val="en-US"/>
        </w:rPr>
        <w:t xml:space="preserve"> </w:t>
      </w:r>
      <w:proofErr w:type="spellStart"/>
      <w:r w:rsidRPr="00A02325">
        <w:rPr>
          <w:sz w:val="24"/>
          <w:szCs w:val="24"/>
          <w:lang w:val="en-US"/>
        </w:rPr>
        <w:t>Saylaubekovna</w:t>
      </w:r>
      <w:proofErr w:type="spellEnd"/>
      <w:r w:rsidRPr="00A02325">
        <w:rPr>
          <w:sz w:val="24"/>
          <w:szCs w:val="24"/>
          <w:lang w:val="en-US"/>
        </w:rPr>
        <w:t xml:space="preserve"> – Deputy</w:t>
      </w:r>
      <w:r>
        <w:rPr>
          <w:sz w:val="24"/>
          <w:szCs w:val="24"/>
          <w:lang w:val="en-US"/>
        </w:rPr>
        <w:t xml:space="preserve"> </w:t>
      </w:r>
      <w:r w:rsidRPr="00A02325">
        <w:rPr>
          <w:sz w:val="24"/>
          <w:szCs w:val="24"/>
          <w:lang w:val="en-US"/>
        </w:rPr>
        <w:t>Dean for Research at the Faculty of Foreign Languages.</w:t>
      </w:r>
    </w:p>
    <w:p w14:paraId="43AFF046" w14:textId="77777777" w:rsidR="00A02325" w:rsidRPr="00A02325" w:rsidRDefault="00A02325" w:rsidP="00A02325">
      <w:pPr>
        <w:jc w:val="both"/>
        <w:rPr>
          <w:sz w:val="24"/>
          <w:szCs w:val="24"/>
          <w:lang w:val="en-US"/>
        </w:rPr>
      </w:pPr>
      <w:r w:rsidRPr="00A02325">
        <w:rPr>
          <w:sz w:val="24"/>
          <w:szCs w:val="24"/>
          <w:lang w:val="en-US"/>
        </w:rPr>
        <w:t>You can find information about the Faculty of Foreign Languages and conferences held by the Faculty on the Faculty website https://www.buketov.edu.kz/</w:t>
      </w:r>
    </w:p>
    <w:p w14:paraId="33B538D8" w14:textId="4FA17F7A" w:rsidR="000656EC" w:rsidRPr="00A02325" w:rsidRDefault="00A02325" w:rsidP="00A02325">
      <w:pPr>
        <w:jc w:val="right"/>
        <w:rPr>
          <w:lang w:val="en-US"/>
        </w:rPr>
        <w:sectPr w:rsidR="000656EC" w:rsidRPr="00A02325">
          <w:footerReference w:type="default" r:id="rId8"/>
          <w:pgSz w:w="11910" w:h="16840"/>
          <w:pgMar w:top="1040" w:right="700" w:bottom="960" w:left="1020" w:header="0" w:footer="780" w:gutter="0"/>
          <w:pgNumType w:start="2"/>
          <w:cols w:space="720"/>
        </w:sectPr>
      </w:pPr>
      <w:r w:rsidRPr="00A02325">
        <w:rPr>
          <w:sz w:val="24"/>
          <w:szCs w:val="24"/>
          <w:lang w:val="en-US"/>
        </w:rPr>
        <w:t>Conference Organizing Committee</w:t>
      </w:r>
    </w:p>
    <w:p w14:paraId="4D7F4F5E" w14:textId="77777777" w:rsidR="00A02325" w:rsidRPr="00A02325" w:rsidRDefault="00A02325" w:rsidP="00A02325">
      <w:pPr>
        <w:pStyle w:val="1"/>
        <w:spacing w:before="124"/>
        <w:ind w:left="2410" w:right="1941"/>
        <w:jc w:val="right"/>
        <w:rPr>
          <w:b w:val="0"/>
          <w:bCs w:val="0"/>
          <w:i/>
          <w:sz w:val="22"/>
          <w:szCs w:val="22"/>
          <w:lang w:val="en-US"/>
        </w:rPr>
      </w:pPr>
      <w:r w:rsidRPr="00A02325">
        <w:rPr>
          <w:b w:val="0"/>
          <w:bCs w:val="0"/>
          <w:i/>
          <w:sz w:val="22"/>
          <w:szCs w:val="22"/>
          <w:lang w:val="en-US"/>
        </w:rPr>
        <w:lastRenderedPageBreak/>
        <w:t>APPENDIX No. 1</w:t>
      </w:r>
    </w:p>
    <w:p w14:paraId="2814A097" w14:textId="77777777" w:rsidR="00A02325" w:rsidRPr="00A02325" w:rsidRDefault="00A02325" w:rsidP="00A02325">
      <w:pPr>
        <w:pStyle w:val="1"/>
        <w:spacing w:before="124"/>
        <w:ind w:left="2410" w:right="1941"/>
        <w:rPr>
          <w:b w:val="0"/>
          <w:bCs w:val="0"/>
          <w:i/>
          <w:sz w:val="22"/>
          <w:szCs w:val="22"/>
          <w:lang w:val="en-US"/>
        </w:rPr>
      </w:pPr>
    </w:p>
    <w:p w14:paraId="3A6199B9" w14:textId="77777777" w:rsidR="00A02325" w:rsidRPr="00A02325" w:rsidRDefault="00A02325" w:rsidP="00A02325">
      <w:pPr>
        <w:pStyle w:val="1"/>
        <w:spacing w:before="124"/>
        <w:ind w:left="2410" w:right="1941"/>
        <w:rPr>
          <w:b w:val="0"/>
          <w:bCs w:val="0"/>
          <w:i/>
          <w:sz w:val="22"/>
          <w:szCs w:val="22"/>
          <w:lang w:val="en-US"/>
        </w:rPr>
      </w:pPr>
    </w:p>
    <w:p w14:paraId="4D531204" w14:textId="77777777" w:rsidR="00A02325" w:rsidRPr="00A02325" w:rsidRDefault="00A02325" w:rsidP="00A02325">
      <w:pPr>
        <w:pStyle w:val="1"/>
        <w:spacing w:before="124"/>
        <w:ind w:left="2410" w:right="1941"/>
        <w:rPr>
          <w:b w:val="0"/>
          <w:bCs w:val="0"/>
          <w:i/>
          <w:sz w:val="22"/>
          <w:szCs w:val="22"/>
          <w:lang w:val="en-US"/>
        </w:rPr>
      </w:pPr>
      <w:r w:rsidRPr="00A02325">
        <w:rPr>
          <w:b w:val="0"/>
          <w:bCs w:val="0"/>
          <w:i/>
          <w:sz w:val="22"/>
          <w:szCs w:val="22"/>
          <w:lang w:val="en-US"/>
        </w:rPr>
        <w:t xml:space="preserve"> </w:t>
      </w:r>
    </w:p>
    <w:p w14:paraId="06E70C0F" w14:textId="77777777" w:rsidR="00A02325" w:rsidRPr="00A02325" w:rsidRDefault="00A02325" w:rsidP="00A02325">
      <w:pPr>
        <w:pStyle w:val="1"/>
        <w:spacing w:before="124"/>
        <w:ind w:right="1941" w:hanging="112"/>
        <w:rPr>
          <w:b w:val="0"/>
          <w:bCs w:val="0"/>
          <w:i/>
          <w:sz w:val="22"/>
          <w:szCs w:val="22"/>
          <w:lang w:val="en-US"/>
        </w:rPr>
      </w:pPr>
    </w:p>
    <w:p w14:paraId="68C63E70" w14:textId="77777777" w:rsidR="00A02325" w:rsidRPr="00871C98" w:rsidRDefault="00A02325" w:rsidP="00A02325">
      <w:pPr>
        <w:pStyle w:val="1"/>
        <w:spacing w:before="124"/>
        <w:ind w:right="1941" w:hanging="112"/>
        <w:rPr>
          <w:b w:val="0"/>
          <w:bCs w:val="0"/>
          <w:iCs/>
          <w:sz w:val="22"/>
          <w:szCs w:val="22"/>
          <w:lang w:val="en-US"/>
        </w:rPr>
      </w:pPr>
      <w:r w:rsidRPr="00871C98">
        <w:rPr>
          <w:b w:val="0"/>
          <w:bCs w:val="0"/>
          <w:iCs/>
          <w:sz w:val="22"/>
          <w:szCs w:val="22"/>
          <w:lang w:val="en-US"/>
        </w:rPr>
        <w:t>UDC 372.881.111.1</w:t>
      </w:r>
    </w:p>
    <w:p w14:paraId="18564839" w14:textId="77777777" w:rsidR="00A02325" w:rsidRPr="00A02325" w:rsidRDefault="00A02325" w:rsidP="00A02325">
      <w:pPr>
        <w:pStyle w:val="1"/>
        <w:spacing w:before="124"/>
        <w:ind w:left="2410" w:right="1941"/>
        <w:rPr>
          <w:b w:val="0"/>
          <w:bCs w:val="0"/>
          <w:i/>
          <w:sz w:val="22"/>
          <w:szCs w:val="22"/>
          <w:lang w:val="en-US"/>
        </w:rPr>
      </w:pPr>
      <w:r w:rsidRPr="00A02325">
        <w:rPr>
          <w:b w:val="0"/>
          <w:bCs w:val="0"/>
          <w:i/>
          <w:sz w:val="22"/>
          <w:szCs w:val="22"/>
          <w:lang w:val="en-US"/>
        </w:rPr>
        <w:t xml:space="preserve"> </w:t>
      </w:r>
    </w:p>
    <w:p w14:paraId="411D7E03" w14:textId="77777777" w:rsidR="00A02325" w:rsidRPr="00871C98" w:rsidRDefault="00A02325" w:rsidP="00A02325">
      <w:pPr>
        <w:pStyle w:val="1"/>
        <w:spacing w:before="124"/>
        <w:ind w:left="2410" w:right="1941"/>
        <w:jc w:val="center"/>
        <w:rPr>
          <w:b w:val="0"/>
          <w:bCs w:val="0"/>
          <w:iCs/>
          <w:sz w:val="22"/>
          <w:szCs w:val="22"/>
          <w:u w:val="single"/>
          <w:lang w:val="en-US"/>
        </w:rPr>
      </w:pPr>
      <w:r w:rsidRPr="00871C98">
        <w:rPr>
          <w:b w:val="0"/>
          <w:bCs w:val="0"/>
          <w:iCs/>
          <w:sz w:val="22"/>
          <w:szCs w:val="22"/>
          <w:u w:val="single"/>
          <w:lang w:val="en-US"/>
        </w:rPr>
        <w:t>Sample article format</w:t>
      </w:r>
    </w:p>
    <w:p w14:paraId="2378019F" w14:textId="58E9E3F4" w:rsidR="00A02325" w:rsidRPr="00A02325" w:rsidRDefault="00A02325" w:rsidP="00A02325">
      <w:pPr>
        <w:pStyle w:val="1"/>
        <w:spacing w:before="124"/>
        <w:ind w:right="1941" w:hanging="112"/>
        <w:rPr>
          <w:b w:val="0"/>
          <w:bCs w:val="0"/>
          <w:i/>
          <w:sz w:val="22"/>
          <w:szCs w:val="22"/>
          <w:lang w:val="en-US"/>
        </w:rPr>
      </w:pPr>
    </w:p>
    <w:p w14:paraId="4DE30402" w14:textId="77777777" w:rsidR="00A02325" w:rsidRPr="00A02325" w:rsidRDefault="00A02325" w:rsidP="00A02325">
      <w:pPr>
        <w:pStyle w:val="1"/>
        <w:spacing w:before="124"/>
        <w:ind w:left="2410" w:right="1941"/>
        <w:rPr>
          <w:b w:val="0"/>
          <w:bCs w:val="0"/>
          <w:i/>
          <w:sz w:val="22"/>
          <w:szCs w:val="22"/>
          <w:lang w:val="en-US"/>
        </w:rPr>
      </w:pPr>
    </w:p>
    <w:p w14:paraId="0E972EC5" w14:textId="44DC1059" w:rsidR="00A02325" w:rsidRDefault="001939B0" w:rsidP="00A02325">
      <w:pPr>
        <w:pStyle w:val="1"/>
        <w:spacing w:before="124"/>
        <w:ind w:left="2410" w:right="1941"/>
        <w:jc w:val="right"/>
        <w:rPr>
          <w:b w:val="0"/>
          <w:bCs w:val="0"/>
          <w:i/>
          <w:sz w:val="22"/>
          <w:szCs w:val="22"/>
          <w:lang w:val="en-US"/>
        </w:rPr>
      </w:pPr>
      <w:r>
        <w:rPr>
          <w:b w:val="0"/>
          <w:bCs w:val="0"/>
          <w:i/>
          <w:sz w:val="22"/>
          <w:szCs w:val="22"/>
          <w:lang w:val="en-US"/>
        </w:rPr>
        <w:t xml:space="preserve">   </w:t>
      </w:r>
      <w:r w:rsidR="00A02325" w:rsidRPr="00A02325">
        <w:rPr>
          <w:b w:val="0"/>
          <w:bCs w:val="0"/>
          <w:i/>
          <w:sz w:val="22"/>
          <w:szCs w:val="22"/>
          <w:lang w:val="en-US"/>
        </w:rPr>
        <w:t xml:space="preserve">Ivanova E. E., </w:t>
      </w:r>
      <w:proofErr w:type="spellStart"/>
      <w:r w:rsidR="00A02325" w:rsidRPr="00A02325">
        <w:rPr>
          <w:b w:val="0"/>
          <w:bCs w:val="0"/>
          <w:i/>
          <w:sz w:val="22"/>
          <w:szCs w:val="22"/>
          <w:lang w:val="en-US"/>
        </w:rPr>
        <w:t>Petrova</w:t>
      </w:r>
      <w:proofErr w:type="spellEnd"/>
      <w:r w:rsidR="00A02325" w:rsidRPr="00A02325">
        <w:rPr>
          <w:b w:val="0"/>
          <w:bCs w:val="0"/>
          <w:i/>
          <w:sz w:val="22"/>
          <w:szCs w:val="22"/>
          <w:lang w:val="en-US"/>
        </w:rPr>
        <w:t xml:space="preserve"> O. E.</w:t>
      </w:r>
    </w:p>
    <w:p w14:paraId="496C124E" w14:textId="77777777" w:rsidR="001939B0" w:rsidRPr="00A02325" w:rsidRDefault="001939B0" w:rsidP="00A02325">
      <w:pPr>
        <w:pStyle w:val="1"/>
        <w:spacing w:before="124"/>
        <w:ind w:left="2410" w:right="1941"/>
        <w:jc w:val="right"/>
        <w:rPr>
          <w:b w:val="0"/>
          <w:bCs w:val="0"/>
          <w:i/>
          <w:sz w:val="22"/>
          <w:szCs w:val="22"/>
          <w:lang w:val="en-US"/>
        </w:rPr>
      </w:pPr>
    </w:p>
    <w:p w14:paraId="71DF33EB" w14:textId="77777777" w:rsidR="00871C98" w:rsidRPr="00871C98" w:rsidRDefault="00871C98" w:rsidP="00871C98">
      <w:pPr>
        <w:pStyle w:val="a3"/>
        <w:spacing w:before="9"/>
        <w:jc w:val="center"/>
        <w:rPr>
          <w:b/>
          <w:bCs/>
          <w:sz w:val="28"/>
          <w:szCs w:val="28"/>
          <w:lang w:val="en-US"/>
        </w:rPr>
      </w:pPr>
      <w:r w:rsidRPr="00871C98">
        <w:rPr>
          <w:b/>
          <w:bCs/>
          <w:sz w:val="28"/>
          <w:szCs w:val="28"/>
          <w:lang w:val="en-US"/>
        </w:rPr>
        <w:t>METHODOLOGY OF WORKING WITH A NEWSPAPER ARTICLE IN FOREIGN LANGUAGE LESSONS</w:t>
      </w:r>
    </w:p>
    <w:p w14:paraId="1AD7A121" w14:textId="0C39A230" w:rsidR="00871C98" w:rsidRPr="00C3721D" w:rsidRDefault="00871C98" w:rsidP="00871C98">
      <w:pPr>
        <w:pStyle w:val="a3"/>
        <w:spacing w:before="9"/>
        <w:jc w:val="center"/>
        <w:rPr>
          <w:i/>
          <w:iCs/>
          <w:sz w:val="28"/>
          <w:szCs w:val="28"/>
          <w:lang w:val="en-US"/>
        </w:rPr>
      </w:pPr>
      <w:r w:rsidRPr="00C3721D">
        <w:rPr>
          <w:i/>
          <w:iCs/>
          <w:sz w:val="28"/>
          <w:szCs w:val="28"/>
          <w:lang w:val="en-US"/>
        </w:rPr>
        <w:t xml:space="preserve">Karaganda </w:t>
      </w:r>
      <w:proofErr w:type="spellStart"/>
      <w:r w:rsidRPr="00C3721D">
        <w:rPr>
          <w:i/>
          <w:iCs/>
          <w:sz w:val="28"/>
          <w:szCs w:val="28"/>
          <w:lang w:val="en-US"/>
        </w:rPr>
        <w:t>Buketov</w:t>
      </w:r>
      <w:proofErr w:type="spellEnd"/>
      <w:r w:rsidRPr="00C3721D">
        <w:rPr>
          <w:i/>
          <w:iCs/>
          <w:sz w:val="28"/>
          <w:szCs w:val="28"/>
          <w:lang w:val="en-US"/>
        </w:rPr>
        <w:t xml:space="preserve"> University,</w:t>
      </w:r>
    </w:p>
    <w:p w14:paraId="5D4D320C" w14:textId="77777777" w:rsidR="00871C98" w:rsidRPr="00871C98" w:rsidRDefault="00871C98" w:rsidP="00871C98">
      <w:pPr>
        <w:pStyle w:val="a3"/>
        <w:spacing w:before="9"/>
        <w:jc w:val="center"/>
        <w:rPr>
          <w:i/>
          <w:iCs/>
          <w:sz w:val="28"/>
          <w:szCs w:val="28"/>
          <w:lang w:val="en-US"/>
        </w:rPr>
      </w:pPr>
      <w:r w:rsidRPr="00871C98">
        <w:rPr>
          <w:i/>
          <w:iCs/>
          <w:sz w:val="28"/>
          <w:szCs w:val="28"/>
          <w:lang w:val="en-US"/>
        </w:rPr>
        <w:t>Karaganda, Kazakhstan</w:t>
      </w:r>
    </w:p>
    <w:p w14:paraId="7585E600" w14:textId="77777777" w:rsidR="00871C98" w:rsidRPr="00871C98" w:rsidRDefault="00871C98" w:rsidP="00871C98">
      <w:pPr>
        <w:pStyle w:val="a3"/>
        <w:spacing w:before="9"/>
        <w:jc w:val="both"/>
        <w:rPr>
          <w:b/>
          <w:bCs/>
          <w:sz w:val="28"/>
          <w:szCs w:val="28"/>
          <w:lang w:val="en-US"/>
        </w:rPr>
      </w:pPr>
      <w:r w:rsidRPr="00871C98">
        <w:rPr>
          <w:b/>
          <w:bCs/>
          <w:sz w:val="28"/>
          <w:szCs w:val="28"/>
          <w:lang w:val="en-US"/>
        </w:rPr>
        <w:t xml:space="preserve">Annotation. </w:t>
      </w:r>
      <w:r w:rsidRPr="00871C98">
        <w:rPr>
          <w:sz w:val="28"/>
          <w:szCs w:val="28"/>
          <w:lang w:val="en-US"/>
        </w:rPr>
        <w:t>The article substantiates the importance of teaching a student the ability to read a newspaper in a foreign language, and discusses the main methods of working with a newspaper article in foreign language lessons...</w:t>
      </w:r>
      <w:r w:rsidRPr="00871C98">
        <w:rPr>
          <w:b/>
          <w:bCs/>
          <w:sz w:val="28"/>
          <w:szCs w:val="28"/>
          <w:lang w:val="en-US"/>
        </w:rPr>
        <w:t xml:space="preserve"> (in a separate paragraph, at least 500 characters)</w:t>
      </w:r>
    </w:p>
    <w:p w14:paraId="2CD58091" w14:textId="77777777" w:rsidR="00871C98" w:rsidRPr="00871C98" w:rsidRDefault="00871C98" w:rsidP="00871C98">
      <w:pPr>
        <w:pStyle w:val="a3"/>
        <w:spacing w:before="9"/>
        <w:rPr>
          <w:b/>
          <w:bCs/>
          <w:sz w:val="28"/>
          <w:szCs w:val="28"/>
          <w:lang w:val="en-US"/>
        </w:rPr>
      </w:pPr>
      <w:r w:rsidRPr="00871C98">
        <w:rPr>
          <w:b/>
          <w:bCs/>
          <w:sz w:val="28"/>
          <w:szCs w:val="28"/>
          <w:lang w:val="en-US"/>
        </w:rPr>
        <w:t xml:space="preserve">Key words: </w:t>
      </w:r>
      <w:r w:rsidRPr="00871C98">
        <w:rPr>
          <w:sz w:val="28"/>
          <w:szCs w:val="28"/>
          <w:lang w:val="en-US"/>
        </w:rPr>
        <w:t>foreign language lesson, newspaper article,</w:t>
      </w:r>
      <w:r w:rsidRPr="00871C98">
        <w:rPr>
          <w:b/>
          <w:bCs/>
          <w:sz w:val="28"/>
          <w:szCs w:val="28"/>
          <w:lang w:val="en-US"/>
        </w:rPr>
        <w:t xml:space="preserve"> ... (no more than 7</w:t>
      </w:r>
    </w:p>
    <w:p w14:paraId="1CDDE70B" w14:textId="4B53FA23" w:rsidR="000656EC" w:rsidRDefault="00871C98" w:rsidP="00871C98">
      <w:pPr>
        <w:pStyle w:val="a3"/>
        <w:spacing w:before="9"/>
        <w:rPr>
          <w:b/>
          <w:bCs/>
          <w:sz w:val="28"/>
          <w:szCs w:val="28"/>
          <w:lang w:val="en-US"/>
        </w:rPr>
      </w:pPr>
      <w:r w:rsidRPr="00871C98">
        <w:rPr>
          <w:b/>
          <w:bCs/>
          <w:sz w:val="28"/>
          <w:szCs w:val="28"/>
          <w:lang w:val="en-US"/>
        </w:rPr>
        <w:t>words)</w:t>
      </w:r>
    </w:p>
    <w:p w14:paraId="6FAFFAE3" w14:textId="24095512" w:rsidR="00871C98" w:rsidRPr="00871C98" w:rsidRDefault="00871C98" w:rsidP="00871C98">
      <w:pPr>
        <w:pStyle w:val="a3"/>
        <w:spacing w:before="9"/>
        <w:jc w:val="both"/>
        <w:rPr>
          <w:bCs/>
          <w:sz w:val="27"/>
          <w:lang w:val="en-US"/>
        </w:rPr>
      </w:pPr>
      <w:r w:rsidRPr="00871C98">
        <w:rPr>
          <w:bCs/>
          <w:sz w:val="27"/>
          <w:lang w:val="en-US"/>
        </w:rPr>
        <w:t xml:space="preserve">N. K. </w:t>
      </w:r>
      <w:proofErr w:type="spellStart"/>
      <w:r w:rsidRPr="00871C98">
        <w:rPr>
          <w:bCs/>
          <w:sz w:val="27"/>
          <w:lang w:val="en-US"/>
        </w:rPr>
        <w:t>Abramova</w:t>
      </w:r>
      <w:proofErr w:type="spellEnd"/>
      <w:r w:rsidRPr="00871C98">
        <w:rPr>
          <w:bCs/>
          <w:sz w:val="27"/>
          <w:lang w:val="en-US"/>
        </w:rPr>
        <w:t xml:space="preserve"> believes that a high school graduate should not only be able to read a newspaper in a foreign language, but also extract information of interest to him from it, as well as be able to convey the content of an article, evaluate what he has read, and express his opinion [1, p. 62].</w:t>
      </w:r>
    </w:p>
    <w:p w14:paraId="4E1FC546" w14:textId="77777777" w:rsidR="00871C98" w:rsidRPr="002C3C10" w:rsidRDefault="00871C98" w:rsidP="00871C98">
      <w:pPr>
        <w:pStyle w:val="a4"/>
        <w:widowControl/>
        <w:autoSpaceDE/>
        <w:autoSpaceDN/>
        <w:ind w:firstLine="0"/>
        <w:rPr>
          <w:b/>
          <w:bCs/>
          <w:color w:val="000000"/>
          <w:sz w:val="27"/>
          <w:szCs w:val="27"/>
          <w:lang w:val="en-US" w:eastAsia="zh-CN"/>
        </w:rPr>
      </w:pPr>
    </w:p>
    <w:p w14:paraId="73112309" w14:textId="46F55DE4" w:rsidR="00871C98" w:rsidRPr="002C3C10" w:rsidRDefault="00871C98" w:rsidP="00871C98">
      <w:pPr>
        <w:pStyle w:val="a4"/>
        <w:widowControl/>
        <w:autoSpaceDE/>
        <w:autoSpaceDN/>
        <w:ind w:firstLine="0"/>
        <w:jc w:val="center"/>
        <w:rPr>
          <w:sz w:val="24"/>
          <w:szCs w:val="24"/>
          <w:lang w:val="en-US" w:eastAsia="zh-CN"/>
        </w:rPr>
      </w:pPr>
      <w:r w:rsidRPr="002C3C10">
        <w:rPr>
          <w:b/>
          <w:bCs/>
          <w:color w:val="000000"/>
          <w:sz w:val="27"/>
          <w:szCs w:val="27"/>
          <w:lang w:val="en-US" w:eastAsia="zh-CN"/>
        </w:rPr>
        <w:t>List of references</w:t>
      </w:r>
    </w:p>
    <w:p w14:paraId="64374385" w14:textId="77777777" w:rsidR="00871C98" w:rsidRPr="00871C98" w:rsidRDefault="00871C98" w:rsidP="00871C98">
      <w:pPr>
        <w:pStyle w:val="a4"/>
        <w:widowControl/>
        <w:autoSpaceDE/>
        <w:autoSpaceDN/>
        <w:rPr>
          <w:iCs/>
          <w:sz w:val="24"/>
          <w:lang w:val="en-US"/>
        </w:rPr>
      </w:pPr>
      <w:r w:rsidRPr="00871C98">
        <w:rPr>
          <w:i/>
          <w:sz w:val="24"/>
          <w:lang w:val="en-US"/>
        </w:rPr>
        <w:t xml:space="preserve">1. </w:t>
      </w:r>
      <w:proofErr w:type="spellStart"/>
      <w:r w:rsidRPr="00871C98">
        <w:rPr>
          <w:i/>
          <w:sz w:val="24"/>
          <w:lang w:val="en-US"/>
        </w:rPr>
        <w:t>Abramova</w:t>
      </w:r>
      <w:proofErr w:type="spellEnd"/>
      <w:r w:rsidRPr="00871C98">
        <w:rPr>
          <w:i/>
          <w:sz w:val="24"/>
          <w:lang w:val="en-US"/>
        </w:rPr>
        <w:t xml:space="preserve"> N. K. </w:t>
      </w:r>
      <w:r w:rsidRPr="00871C98">
        <w:rPr>
          <w:iCs/>
          <w:sz w:val="24"/>
          <w:lang w:val="en-US"/>
        </w:rPr>
        <w:t>Activation of the speech activity of senior students in the lessons of the French language // Foreign languages at school. 2019. No. 4. P. 60–63.</w:t>
      </w:r>
    </w:p>
    <w:p w14:paraId="372628D2" w14:textId="77777777" w:rsidR="00871C98" w:rsidRPr="00871C98" w:rsidRDefault="00871C98" w:rsidP="00871C98">
      <w:pPr>
        <w:pStyle w:val="a4"/>
        <w:widowControl/>
        <w:autoSpaceDE/>
        <w:autoSpaceDN/>
        <w:rPr>
          <w:iCs/>
          <w:sz w:val="24"/>
          <w:lang w:val="en-US"/>
        </w:rPr>
      </w:pPr>
      <w:r w:rsidRPr="00871C98">
        <w:rPr>
          <w:i/>
          <w:sz w:val="24"/>
          <w:lang w:val="en-US"/>
        </w:rPr>
        <w:t xml:space="preserve">2. </w:t>
      </w:r>
      <w:proofErr w:type="spellStart"/>
      <w:r w:rsidRPr="00871C98">
        <w:rPr>
          <w:i/>
          <w:sz w:val="24"/>
          <w:lang w:val="en-US"/>
        </w:rPr>
        <w:t>Bagramova</w:t>
      </w:r>
      <w:proofErr w:type="spellEnd"/>
      <w:r w:rsidRPr="00871C98">
        <w:rPr>
          <w:i/>
          <w:sz w:val="24"/>
          <w:lang w:val="en-US"/>
        </w:rPr>
        <w:t xml:space="preserve"> N. V. </w:t>
      </w:r>
      <w:r w:rsidRPr="00871C98">
        <w:rPr>
          <w:iCs/>
          <w:sz w:val="24"/>
          <w:lang w:val="en-US"/>
        </w:rPr>
        <w:t xml:space="preserve">Linguistic and methodological foundations for teaching the lexical side of oral speech in English as a second foreign language in a pedagogical university: author. diss. ... Dr. ped. Sciences. </w:t>
      </w:r>
      <w:proofErr w:type="spellStart"/>
      <w:r w:rsidRPr="00871C98">
        <w:rPr>
          <w:iCs/>
          <w:sz w:val="24"/>
          <w:lang w:val="en-US"/>
        </w:rPr>
        <w:t>SPb</w:t>
      </w:r>
      <w:proofErr w:type="spellEnd"/>
      <w:r w:rsidRPr="00871C98">
        <w:rPr>
          <w:iCs/>
          <w:sz w:val="24"/>
          <w:lang w:val="en-US"/>
        </w:rPr>
        <w:t>., 1993. 31 p.</w:t>
      </w:r>
    </w:p>
    <w:p w14:paraId="4DF8E285" w14:textId="77777777" w:rsidR="00871C98" w:rsidRPr="00871C98" w:rsidRDefault="00871C98" w:rsidP="00871C98">
      <w:pPr>
        <w:pStyle w:val="a4"/>
        <w:widowControl/>
        <w:autoSpaceDE/>
        <w:autoSpaceDN/>
        <w:rPr>
          <w:iCs/>
          <w:sz w:val="24"/>
          <w:lang w:val="en-US"/>
        </w:rPr>
      </w:pPr>
      <w:r w:rsidRPr="00871C98">
        <w:rPr>
          <w:i/>
          <w:sz w:val="24"/>
          <w:lang w:val="en-US"/>
        </w:rPr>
        <w:t xml:space="preserve">3. </w:t>
      </w:r>
      <w:proofErr w:type="spellStart"/>
      <w:r w:rsidRPr="00871C98">
        <w:rPr>
          <w:i/>
          <w:sz w:val="24"/>
          <w:lang w:val="en-US"/>
        </w:rPr>
        <w:t>Dneprov</w:t>
      </w:r>
      <w:proofErr w:type="spellEnd"/>
      <w:r w:rsidRPr="00871C98">
        <w:rPr>
          <w:i/>
          <w:sz w:val="24"/>
          <w:lang w:val="en-US"/>
        </w:rPr>
        <w:t xml:space="preserve"> E. D. </w:t>
      </w:r>
      <w:r w:rsidRPr="00871C98">
        <w:rPr>
          <w:iCs/>
          <w:sz w:val="24"/>
          <w:lang w:val="en-US"/>
        </w:rPr>
        <w:t xml:space="preserve">Priorities of educational policy in the "Concept of modernization of Russian education" and the need for their correction [Electronic resource]. Access </w:t>
      </w:r>
      <w:proofErr w:type="gramStart"/>
      <w:r w:rsidRPr="00871C98">
        <w:rPr>
          <w:iCs/>
          <w:sz w:val="24"/>
          <w:lang w:val="en-US"/>
        </w:rPr>
        <w:t>mode :</w:t>
      </w:r>
      <w:proofErr w:type="gramEnd"/>
      <w:r w:rsidRPr="00871C98">
        <w:rPr>
          <w:iCs/>
          <w:sz w:val="24"/>
          <w:lang w:val="en-US"/>
        </w:rPr>
        <w:t xml:space="preserve"> . . / 5 2006 (date of access: 02.02.2022).</w:t>
      </w:r>
    </w:p>
    <w:p w14:paraId="6016E72D" w14:textId="2B6545B6" w:rsidR="00871C98" w:rsidRPr="00871C98" w:rsidRDefault="00871C98" w:rsidP="00871C98">
      <w:pPr>
        <w:pStyle w:val="a4"/>
        <w:widowControl/>
        <w:autoSpaceDE/>
        <w:autoSpaceDN/>
        <w:rPr>
          <w:iCs/>
          <w:sz w:val="24"/>
          <w:lang w:val="en-US"/>
        </w:rPr>
      </w:pPr>
      <w:r w:rsidRPr="00871C98">
        <w:rPr>
          <w:i/>
          <w:sz w:val="24"/>
          <w:lang w:val="en-US"/>
        </w:rPr>
        <w:t xml:space="preserve">4. </w:t>
      </w:r>
      <w:proofErr w:type="spellStart"/>
      <w:r w:rsidRPr="00871C98">
        <w:rPr>
          <w:i/>
          <w:sz w:val="24"/>
          <w:lang w:val="en-US"/>
        </w:rPr>
        <w:t>Malyavin</w:t>
      </w:r>
      <w:proofErr w:type="spellEnd"/>
      <w:r w:rsidRPr="00871C98">
        <w:rPr>
          <w:i/>
          <w:sz w:val="24"/>
          <w:lang w:val="en-US"/>
        </w:rPr>
        <w:t xml:space="preserve"> D</w:t>
      </w:r>
      <w:r>
        <w:rPr>
          <w:i/>
          <w:sz w:val="24"/>
          <w:lang w:val="en-US"/>
        </w:rPr>
        <w:t>.</w:t>
      </w:r>
      <w:r w:rsidRPr="00871C98">
        <w:rPr>
          <w:i/>
          <w:sz w:val="24"/>
          <w:lang w:val="en-US"/>
        </w:rPr>
        <w:t>V</w:t>
      </w:r>
      <w:r>
        <w:rPr>
          <w:i/>
          <w:sz w:val="24"/>
          <w:lang w:val="en-US"/>
        </w:rPr>
        <w:t>.</w:t>
      </w:r>
      <w:r w:rsidRPr="00871C98">
        <w:rPr>
          <w:i/>
          <w:sz w:val="24"/>
          <w:lang w:val="en-US"/>
        </w:rPr>
        <w:t xml:space="preserve"> </w:t>
      </w:r>
      <w:r w:rsidRPr="00871C98">
        <w:rPr>
          <w:iCs/>
          <w:sz w:val="24"/>
          <w:lang w:val="en-US"/>
        </w:rPr>
        <w:t xml:space="preserve">Working with a newspaper in English. </w:t>
      </w:r>
      <w:proofErr w:type="gramStart"/>
      <w:r w:rsidRPr="00871C98">
        <w:rPr>
          <w:iCs/>
          <w:sz w:val="24"/>
          <w:lang w:val="en-US"/>
        </w:rPr>
        <w:t>M. :</w:t>
      </w:r>
      <w:proofErr w:type="gramEnd"/>
      <w:r w:rsidRPr="00871C98">
        <w:rPr>
          <w:iCs/>
          <w:sz w:val="24"/>
          <w:lang w:val="en-US"/>
        </w:rPr>
        <w:t xml:space="preserve"> Education, 1991. 128 p.</w:t>
      </w:r>
    </w:p>
    <w:p w14:paraId="69AF8189" w14:textId="77777777" w:rsidR="00871C98" w:rsidRPr="00DD6B0A" w:rsidRDefault="00871C98" w:rsidP="00871C98">
      <w:pPr>
        <w:pStyle w:val="a4"/>
        <w:widowControl/>
        <w:autoSpaceDE/>
        <w:autoSpaceDN/>
        <w:rPr>
          <w:iCs/>
          <w:sz w:val="24"/>
          <w:lang w:val="en-US"/>
        </w:rPr>
      </w:pPr>
      <w:r w:rsidRPr="00871C98">
        <w:rPr>
          <w:i/>
          <w:sz w:val="24"/>
          <w:lang w:val="en-US"/>
        </w:rPr>
        <w:t xml:space="preserve">5. National corpus of the Russian language </w:t>
      </w:r>
      <w:r w:rsidRPr="00DD6B0A">
        <w:rPr>
          <w:iCs/>
          <w:sz w:val="24"/>
          <w:lang w:val="en-US"/>
        </w:rPr>
        <w:t xml:space="preserve">[Electronic resource]. Access </w:t>
      </w:r>
      <w:proofErr w:type="gramStart"/>
      <w:r w:rsidRPr="00DD6B0A">
        <w:rPr>
          <w:iCs/>
          <w:sz w:val="24"/>
          <w:lang w:val="en-US"/>
        </w:rPr>
        <w:t>mode :</w:t>
      </w:r>
      <w:proofErr w:type="gramEnd"/>
    </w:p>
    <w:p w14:paraId="0D08F06D" w14:textId="6D207A86" w:rsidR="00871C98" w:rsidRDefault="00871C98" w:rsidP="00871C98">
      <w:pPr>
        <w:pStyle w:val="a4"/>
        <w:widowControl/>
        <w:autoSpaceDE/>
        <w:autoSpaceDN/>
        <w:rPr>
          <w:iCs/>
          <w:sz w:val="24"/>
          <w:lang w:val="en-US"/>
        </w:rPr>
      </w:pPr>
      <w:r w:rsidRPr="00DD6B0A">
        <w:rPr>
          <w:iCs/>
          <w:sz w:val="24"/>
          <w:lang w:val="en-US"/>
        </w:rPr>
        <w:t xml:space="preserve">    p://sopoa. (da</w:t>
      </w:r>
      <w:r w:rsidR="00DD6B0A">
        <w:rPr>
          <w:iCs/>
          <w:sz w:val="24"/>
          <w:lang w:val="en-US"/>
        </w:rPr>
        <w:t>t</w:t>
      </w:r>
      <w:r w:rsidRPr="00DD6B0A">
        <w:rPr>
          <w:iCs/>
          <w:sz w:val="24"/>
          <w:lang w:val="en-US"/>
        </w:rPr>
        <w:t>e of access: 02.02.2022).</w:t>
      </w:r>
    </w:p>
    <w:p w14:paraId="1209519B" w14:textId="0A8C6295" w:rsidR="00DD6B0A" w:rsidRPr="00DD6B0A" w:rsidRDefault="00DD6B0A" w:rsidP="00871C98">
      <w:pPr>
        <w:pStyle w:val="a4"/>
        <w:widowControl/>
        <w:autoSpaceDE/>
        <w:autoSpaceDN/>
        <w:rPr>
          <w:iCs/>
          <w:sz w:val="24"/>
          <w:lang w:val="en-US"/>
        </w:rPr>
      </w:pPr>
      <w:r w:rsidRPr="00871C98">
        <w:rPr>
          <w:i/>
          <w:sz w:val="24"/>
          <w:lang w:val="en-US"/>
        </w:rPr>
        <w:t xml:space="preserve">6. Newton, A.C. </w:t>
      </w:r>
      <w:r w:rsidRPr="00DD6B0A">
        <w:rPr>
          <w:iCs/>
          <w:sz w:val="24"/>
          <w:lang w:val="en-US"/>
        </w:rPr>
        <w:t xml:space="preserve">American Light Verse // Are You Listening? Recorded selections from the English teaching forum for listening practice. English Language Program </w:t>
      </w:r>
      <w:proofErr w:type="gramStart"/>
      <w:r w:rsidRPr="00DD6B0A">
        <w:rPr>
          <w:iCs/>
          <w:sz w:val="24"/>
          <w:lang w:val="en-US"/>
        </w:rPr>
        <w:t>Division :</w:t>
      </w:r>
      <w:proofErr w:type="gramEnd"/>
      <w:r w:rsidRPr="00DD6B0A">
        <w:rPr>
          <w:iCs/>
          <w:sz w:val="24"/>
          <w:lang w:val="en-US"/>
        </w:rPr>
        <w:t xml:space="preserve"> Bureau of Educational and Cultural Affairs : US Information Agency. Washington, D.C. 20547, 1999. P. 1.</w:t>
      </w:r>
    </w:p>
    <w:p w14:paraId="20E81066" w14:textId="3F850513" w:rsidR="00871C98" w:rsidRPr="00DD6B0A" w:rsidRDefault="00871C98" w:rsidP="00871C98">
      <w:pPr>
        <w:pStyle w:val="a4"/>
        <w:widowControl/>
        <w:autoSpaceDE/>
        <w:autoSpaceDN/>
        <w:rPr>
          <w:iCs/>
          <w:sz w:val="24"/>
          <w:lang w:val="en-US"/>
        </w:rPr>
      </w:pPr>
      <w:r w:rsidRPr="00DD6B0A">
        <w:rPr>
          <w:iCs/>
          <w:noProof/>
        </w:rPr>
        <mc:AlternateContent>
          <mc:Choice Requires="wps">
            <w:drawing>
              <wp:anchor distT="0" distB="0" distL="0" distR="0" simplePos="0" relativeHeight="487590400" behindDoc="1" locked="0" layoutInCell="1" allowOverlap="1" wp14:anchorId="01C9D72D" wp14:editId="37507CB7">
                <wp:simplePos x="0" y="0"/>
                <wp:positionH relativeFrom="page">
                  <wp:posOffset>719455</wp:posOffset>
                </wp:positionH>
                <wp:positionV relativeFrom="paragraph">
                  <wp:posOffset>134620</wp:posOffset>
                </wp:positionV>
                <wp:extent cx="1524000" cy="635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744B396" id="Rectangle 3" o:spid="_x0000_s1026" style="position:absolute;margin-left:56.65pt;margin-top:10.6pt;width:120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" fillcolor="black" stroked="f">
                <w10:wrap type="topAndBottom" anchorx="page"/>
              </v:rect>
            </w:pict>
          </mc:Fallback>
        </mc:AlternateContent>
      </w:r>
    </w:p>
    <w:p w14:paraId="3BCF8A27" w14:textId="0378E40A" w:rsidR="00871C98" w:rsidRPr="00DD6B0A" w:rsidRDefault="00871C98">
      <w:pPr>
        <w:rPr>
          <w:sz w:val="15"/>
          <w:lang w:val="en-US"/>
        </w:rPr>
        <w:sectPr w:rsidR="00871C98" w:rsidRPr="00DD6B0A" w:rsidSect="00A02325">
          <w:pgSz w:w="11910" w:h="16840"/>
          <w:pgMar w:top="840" w:right="700" w:bottom="280" w:left="1020" w:header="720" w:footer="720" w:gutter="0"/>
          <w:cols w:space="720"/>
        </w:sectPr>
      </w:pPr>
    </w:p>
    <w:p w14:paraId="7DBDE240" w14:textId="77777777" w:rsidR="00DD6B0A" w:rsidRPr="00DD6B0A" w:rsidRDefault="00DD6B0A" w:rsidP="00DD6B0A">
      <w:pPr>
        <w:tabs>
          <w:tab w:val="left" w:pos="9944"/>
          <w:tab w:val="left" w:pos="10052"/>
        </w:tabs>
        <w:spacing w:before="118" w:line="360" w:lineRule="auto"/>
        <w:ind w:left="112" w:right="102"/>
        <w:jc w:val="right"/>
        <w:rPr>
          <w:i/>
          <w:lang w:val="en-US"/>
        </w:rPr>
      </w:pPr>
      <w:r w:rsidRPr="00DD6B0A">
        <w:rPr>
          <w:i/>
          <w:lang w:val="en-US"/>
        </w:rPr>
        <w:lastRenderedPageBreak/>
        <w:t>APPENDIX No. 2</w:t>
      </w:r>
    </w:p>
    <w:p w14:paraId="789D9AE5" w14:textId="77777777" w:rsidR="00DD6B0A" w:rsidRPr="00DD6B0A" w:rsidRDefault="00DD6B0A" w:rsidP="00DD6B0A">
      <w:pPr>
        <w:tabs>
          <w:tab w:val="left" w:pos="9944"/>
          <w:tab w:val="left" w:pos="10052"/>
        </w:tabs>
        <w:spacing w:before="118" w:line="360" w:lineRule="auto"/>
        <w:ind w:left="112" w:right="102"/>
        <w:rPr>
          <w:i/>
          <w:lang w:val="en-US"/>
        </w:rPr>
      </w:pPr>
    </w:p>
    <w:p w14:paraId="514C47E4" w14:textId="77777777" w:rsidR="00DD6B0A" w:rsidRPr="00DD6B0A" w:rsidRDefault="00DD6B0A" w:rsidP="00DD6B0A">
      <w:pPr>
        <w:tabs>
          <w:tab w:val="left" w:pos="9944"/>
          <w:tab w:val="left" w:pos="10052"/>
        </w:tabs>
        <w:spacing w:before="118" w:line="360" w:lineRule="auto"/>
        <w:ind w:left="112" w:right="102"/>
        <w:rPr>
          <w:i/>
          <w:lang w:val="en-US"/>
        </w:rPr>
      </w:pPr>
    </w:p>
    <w:p w14:paraId="766EC3AD" w14:textId="77777777" w:rsidR="00DD6B0A" w:rsidRPr="00DD6B0A" w:rsidRDefault="00DD6B0A" w:rsidP="00DD6B0A">
      <w:pPr>
        <w:tabs>
          <w:tab w:val="left" w:pos="9944"/>
          <w:tab w:val="left" w:pos="10052"/>
        </w:tabs>
        <w:spacing w:before="118" w:line="360" w:lineRule="auto"/>
        <w:ind w:left="112" w:right="102"/>
        <w:jc w:val="center"/>
        <w:rPr>
          <w:iCs/>
          <w:lang w:val="en-US"/>
        </w:rPr>
      </w:pPr>
      <w:r w:rsidRPr="00DD6B0A">
        <w:rPr>
          <w:iCs/>
          <w:lang w:val="en-US"/>
        </w:rPr>
        <w:t>APPLICATION FORM</w:t>
      </w:r>
    </w:p>
    <w:p w14:paraId="56D9813D" w14:textId="77777777" w:rsidR="00DD6B0A" w:rsidRPr="00DD6B0A" w:rsidRDefault="00DD6B0A" w:rsidP="00DD6B0A">
      <w:pPr>
        <w:tabs>
          <w:tab w:val="left" w:pos="9944"/>
          <w:tab w:val="left" w:pos="10052"/>
        </w:tabs>
        <w:spacing w:before="118" w:line="360" w:lineRule="auto"/>
        <w:ind w:left="112" w:right="102"/>
        <w:jc w:val="center"/>
        <w:rPr>
          <w:iCs/>
          <w:lang w:val="en-US"/>
        </w:rPr>
      </w:pPr>
      <w:r w:rsidRPr="00DD6B0A">
        <w:rPr>
          <w:iCs/>
          <w:lang w:val="en-US"/>
        </w:rPr>
        <w:t>(to be completed on the computer)</w:t>
      </w:r>
    </w:p>
    <w:p w14:paraId="4F4B43A8" w14:textId="42DB24D9" w:rsidR="00DD6B0A" w:rsidRPr="00DD6B0A" w:rsidRDefault="00DD6B0A" w:rsidP="00DD6B0A">
      <w:pPr>
        <w:tabs>
          <w:tab w:val="left" w:pos="9944"/>
          <w:tab w:val="left" w:pos="10052"/>
        </w:tabs>
        <w:spacing w:before="118" w:line="360" w:lineRule="auto"/>
        <w:ind w:left="112" w:right="102"/>
        <w:rPr>
          <w:spacing w:val="-1"/>
          <w:sz w:val="21"/>
          <w:lang w:val="en-US"/>
        </w:rPr>
      </w:pPr>
      <w:r w:rsidRPr="00DD6B0A">
        <w:rPr>
          <w:spacing w:val="-1"/>
          <w:sz w:val="21"/>
          <w:lang w:val="en-US"/>
        </w:rPr>
        <w:t xml:space="preserve">Surname               First name                  </w:t>
      </w:r>
      <w:r>
        <w:rPr>
          <w:spacing w:val="-1"/>
          <w:sz w:val="21"/>
          <w:lang w:val="en-US"/>
        </w:rPr>
        <w:t>Fathers name</w:t>
      </w:r>
    </w:p>
    <w:p w14:paraId="0047A6D4" w14:textId="69938E3E" w:rsidR="00DD6B0A" w:rsidRPr="00DD6B0A" w:rsidRDefault="00DD6B0A" w:rsidP="00393FAA">
      <w:pPr>
        <w:tabs>
          <w:tab w:val="left" w:pos="9944"/>
          <w:tab w:val="left" w:pos="10052"/>
        </w:tabs>
        <w:spacing w:before="118" w:line="360" w:lineRule="auto"/>
        <w:ind w:left="112" w:right="102"/>
        <w:jc w:val="both"/>
        <w:rPr>
          <w:sz w:val="21"/>
          <w:lang w:val="en-US"/>
        </w:rPr>
      </w:pPr>
      <w:r w:rsidRPr="00DD6B0A">
        <w:rPr>
          <w:spacing w:val="-1"/>
          <w:sz w:val="21"/>
          <w:lang w:val="en-US"/>
        </w:rPr>
        <w:t xml:space="preserve"> Home address (zip </w:t>
      </w:r>
      <w:proofErr w:type="gramStart"/>
      <w:r w:rsidRPr="00DD6B0A">
        <w:rPr>
          <w:spacing w:val="-1"/>
          <w:sz w:val="21"/>
          <w:lang w:val="en-US"/>
        </w:rPr>
        <w:t>code</w:t>
      </w:r>
      <w:r w:rsidR="00966DDE" w:rsidRPr="00DD6B0A">
        <w:rPr>
          <w:sz w:val="21"/>
          <w:lang w:val="en-US"/>
        </w:rPr>
        <w:t>)</w:t>
      </w:r>
      <w:r w:rsidR="00966DDE" w:rsidRPr="00DD6B0A">
        <w:rPr>
          <w:spacing w:val="-3"/>
          <w:sz w:val="21"/>
          <w:lang w:val="en-US"/>
        </w:rPr>
        <w:t xml:space="preserve"> </w:t>
      </w:r>
      <w:r w:rsidR="00966DDE" w:rsidRPr="00DD6B0A">
        <w:rPr>
          <w:sz w:val="21"/>
          <w:u w:val="single"/>
          <w:lang w:val="en-US"/>
        </w:rPr>
        <w:t xml:space="preserve"> </w:t>
      </w:r>
      <w:r w:rsidR="00966DDE" w:rsidRPr="00DD6B0A">
        <w:rPr>
          <w:sz w:val="21"/>
          <w:u w:val="single"/>
          <w:lang w:val="en-US"/>
        </w:rPr>
        <w:tab/>
      </w:r>
      <w:proofErr w:type="gramEnd"/>
      <w:r w:rsidR="00966DDE" w:rsidRPr="00DD6B0A">
        <w:rPr>
          <w:sz w:val="21"/>
          <w:u w:val="single"/>
          <w:lang w:val="en-US"/>
        </w:rPr>
        <w:tab/>
      </w:r>
      <w:r w:rsidR="00966DDE" w:rsidRPr="00DD6B0A">
        <w:rPr>
          <w:sz w:val="21"/>
          <w:lang w:val="en-US"/>
        </w:rPr>
        <w:t xml:space="preserve">                                                                                                                                     </w:t>
      </w:r>
      <w:r>
        <w:rPr>
          <w:sz w:val="21"/>
          <w:lang w:val="en-US"/>
        </w:rPr>
        <w:t>Telephone</w:t>
      </w:r>
      <w:r w:rsidRPr="00DD6B0A">
        <w:rPr>
          <w:sz w:val="21"/>
          <w:lang w:val="en-US"/>
        </w:rPr>
        <w:t xml:space="preserve"> </w:t>
      </w:r>
      <w:r>
        <w:rPr>
          <w:sz w:val="21"/>
          <w:lang w:val="en-US"/>
        </w:rPr>
        <w:t>number</w:t>
      </w:r>
      <w:r w:rsidR="00966DDE" w:rsidRPr="00DD6B0A">
        <w:rPr>
          <w:sz w:val="21"/>
          <w:lang w:val="en-US"/>
        </w:rPr>
        <w:t xml:space="preserve">   </w:t>
      </w:r>
      <w:r>
        <w:rPr>
          <w:sz w:val="21"/>
          <w:lang w:val="en-US"/>
        </w:rPr>
        <w:t>_____________________</w:t>
      </w:r>
      <w:r w:rsidR="00966DDE" w:rsidRPr="00DD6B0A">
        <w:rPr>
          <w:sz w:val="21"/>
          <w:lang w:val="en-US"/>
        </w:rPr>
        <w:t xml:space="preserve">               </w:t>
      </w:r>
      <w:r w:rsidR="00966DDE" w:rsidRPr="00DD6B0A">
        <w:rPr>
          <w:spacing w:val="46"/>
          <w:sz w:val="21"/>
          <w:lang w:val="en-US"/>
        </w:rPr>
        <w:t xml:space="preserve"> </w:t>
      </w:r>
      <w:r w:rsidR="00966DDE" w:rsidRPr="00DD6B0A">
        <w:rPr>
          <w:sz w:val="21"/>
          <w:lang w:val="en-US"/>
        </w:rPr>
        <w:t>e-mail</w:t>
      </w:r>
      <w:r w:rsidR="00966DDE" w:rsidRPr="00DD6B0A">
        <w:rPr>
          <w:sz w:val="21"/>
          <w:u w:val="single"/>
          <w:lang w:val="en-US"/>
        </w:rPr>
        <w:tab/>
      </w:r>
      <w:r w:rsidR="00966DDE" w:rsidRPr="00DD6B0A">
        <w:rPr>
          <w:sz w:val="21"/>
          <w:u w:val="single"/>
          <w:lang w:val="en-US"/>
        </w:rPr>
        <w:tab/>
      </w:r>
      <w:r w:rsidR="00966DDE" w:rsidRPr="00DD6B0A">
        <w:rPr>
          <w:sz w:val="21"/>
          <w:lang w:val="en-US"/>
        </w:rPr>
        <w:t xml:space="preserve"> </w:t>
      </w:r>
      <w:r w:rsidRPr="00DD6B0A">
        <w:rPr>
          <w:sz w:val="21"/>
          <w:lang w:val="en-US"/>
        </w:rPr>
        <w:t xml:space="preserve">Place of work (full </w:t>
      </w:r>
      <w:r>
        <w:rPr>
          <w:sz w:val="21"/>
          <w:lang w:val="en-US"/>
        </w:rPr>
        <w:t xml:space="preserve">name of </w:t>
      </w:r>
      <w:r w:rsidRPr="00DD6B0A">
        <w:rPr>
          <w:sz w:val="21"/>
          <w:lang w:val="en-US"/>
        </w:rPr>
        <w:t>university), department (without abbreviations), position</w:t>
      </w:r>
      <w:r w:rsidR="00966DDE" w:rsidRPr="00DD6B0A">
        <w:rPr>
          <w:sz w:val="21"/>
          <w:u w:val="single"/>
          <w:lang w:val="en-US"/>
        </w:rPr>
        <w:tab/>
      </w:r>
      <w:r w:rsidR="00966DDE" w:rsidRPr="00DD6B0A">
        <w:rPr>
          <w:sz w:val="21"/>
          <w:lang w:val="en-US"/>
        </w:rPr>
        <w:t xml:space="preserve">                                                        </w:t>
      </w:r>
      <w:r w:rsidRPr="00DD6B0A">
        <w:rPr>
          <w:sz w:val="21"/>
          <w:lang w:val="en-US"/>
        </w:rPr>
        <w:t>Academic degree, title (if any) for teachers</w:t>
      </w:r>
    </w:p>
    <w:p w14:paraId="40A224E6" w14:textId="57D7B6D5" w:rsidR="000656EC" w:rsidRPr="00DD6B0A" w:rsidRDefault="00DD6B0A" w:rsidP="00393FAA">
      <w:pPr>
        <w:tabs>
          <w:tab w:val="left" w:pos="9944"/>
          <w:tab w:val="left" w:pos="10052"/>
        </w:tabs>
        <w:spacing w:before="118" w:line="360" w:lineRule="auto"/>
        <w:ind w:left="112" w:right="102"/>
        <w:jc w:val="both"/>
        <w:rPr>
          <w:sz w:val="16"/>
          <w:lang w:val="en-US"/>
        </w:rPr>
      </w:pPr>
      <w:r w:rsidRPr="00DD6B0A">
        <w:rPr>
          <w:sz w:val="21"/>
          <w:lang w:val="en-US"/>
        </w:rPr>
        <w:t>Place of study - university (without abbreviations), educational program (postgraduate, master's, specialist) faculty, course, department (for postgraduates and undergraduates)</w:t>
      </w:r>
      <w:r w:rsidR="00F75182">
        <w:rPr>
          <w:noProof/>
        </w:rPr>
        <mc:AlternateContent>
          <mc:Choice Requires="wps">
            <w:drawing>
              <wp:anchor distT="0" distB="0" distL="0" distR="0" simplePos="0" relativeHeight="487588352" behindDoc="1" locked="0" layoutInCell="1" allowOverlap="1" wp14:anchorId="27C79F0A" wp14:editId="3B2B1FC8">
                <wp:simplePos x="0" y="0"/>
                <wp:positionH relativeFrom="page">
                  <wp:posOffset>719455</wp:posOffset>
                </wp:positionH>
                <wp:positionV relativeFrom="paragraph">
                  <wp:posOffset>149860</wp:posOffset>
                </wp:positionV>
                <wp:extent cx="626808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085" cy="1270"/>
                        </a:xfrm>
                        <a:custGeom>
                          <a:avLst/>
                          <a:gdLst>
                            <a:gd name="T0" fmla="+- 0 1133 1133"/>
                            <a:gd name="T1" fmla="*/ T0 w 9871"/>
                            <a:gd name="T2" fmla="+- 0 11004 1133"/>
                            <a:gd name="T3" fmla="*/ T2 w 9871"/>
                          </a:gdLst>
                          <a:ahLst/>
                          <a:cxnLst>
                            <a:cxn ang="0">
                              <a:pos x="T1" y="0"/>
                            </a:cxn>
                            <a:cxn ang="0">
                              <a:pos x="T3" y="0"/>
                            </a:cxn>
                          </a:cxnLst>
                          <a:rect l="0" t="0" r="r" b="b"/>
                          <a:pathLst>
                            <a:path w="9871">
                              <a:moveTo>
                                <a:pt x="0" y="0"/>
                              </a:moveTo>
                              <a:lnTo>
                                <a:pt x="9871" y="0"/>
                              </a:lnTo>
                            </a:path>
                          </a:pathLst>
                        </a:custGeom>
                        <a:noFill/>
                        <a:ln w="53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1917F9D2" id="Freeform 2" o:spid="_x0000_s1026" style="position:absolute;margin-left:56.65pt;margin-top:11.8pt;width:493.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NirAIAAL0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" path="m,l9871,e" filled="f" strokeweight=".149mm">
                <v:path arrowok="t" o:connecttype="custom" o:connectlocs="0,0;6268085,0" o:connectangles="0,0"/>
                <w10:wrap type="topAndBottom" anchorx="page"/>
              </v:shape>
            </w:pict>
          </mc:Fallback>
        </mc:AlternateContent>
      </w:r>
    </w:p>
    <w:p w14:paraId="60B68DB4" w14:textId="77777777" w:rsidR="00393FAA" w:rsidRPr="00393FAA" w:rsidRDefault="00393FAA" w:rsidP="00393FAA">
      <w:pPr>
        <w:tabs>
          <w:tab w:val="left" w:pos="8038"/>
        </w:tabs>
        <w:spacing w:before="88" w:line="360" w:lineRule="auto"/>
        <w:ind w:left="112" w:right="2026"/>
        <w:jc w:val="both"/>
        <w:rPr>
          <w:w w:val="105"/>
          <w:sz w:val="21"/>
          <w:lang w:val="en-US"/>
        </w:rPr>
      </w:pPr>
      <w:r>
        <w:rPr>
          <w:w w:val="105"/>
          <w:sz w:val="21"/>
          <w:lang w:val="en-US"/>
        </w:rPr>
        <w:t>The</w:t>
      </w:r>
      <w:r w:rsidRPr="00393FAA">
        <w:rPr>
          <w:w w:val="105"/>
          <w:sz w:val="21"/>
          <w:lang w:val="en-US"/>
        </w:rPr>
        <w:t xml:space="preserve"> </w:t>
      </w:r>
      <w:r>
        <w:rPr>
          <w:w w:val="105"/>
          <w:sz w:val="21"/>
          <w:lang w:val="en-US"/>
        </w:rPr>
        <w:t>title</w:t>
      </w:r>
      <w:r w:rsidRPr="00393FAA">
        <w:rPr>
          <w:w w:val="105"/>
          <w:sz w:val="21"/>
          <w:lang w:val="en-US"/>
        </w:rPr>
        <w:t xml:space="preserve"> </w:t>
      </w:r>
      <w:r>
        <w:rPr>
          <w:w w:val="105"/>
          <w:sz w:val="21"/>
          <w:lang w:val="en-US"/>
        </w:rPr>
        <w:t>of</w:t>
      </w:r>
      <w:r w:rsidRPr="00393FAA">
        <w:rPr>
          <w:w w:val="105"/>
          <w:sz w:val="21"/>
          <w:lang w:val="en-US"/>
        </w:rPr>
        <w:t xml:space="preserve"> </w:t>
      </w:r>
      <w:r>
        <w:rPr>
          <w:w w:val="105"/>
          <w:sz w:val="21"/>
          <w:lang w:val="en-US"/>
        </w:rPr>
        <w:t>article</w:t>
      </w:r>
      <w:r w:rsidR="00966DDE" w:rsidRPr="00393FAA">
        <w:rPr>
          <w:spacing w:val="-1"/>
          <w:w w:val="134"/>
          <w:sz w:val="21"/>
          <w:lang w:val="en-US"/>
        </w:rPr>
        <w:t xml:space="preserve"> </w:t>
      </w:r>
      <w:r w:rsidR="00966DDE" w:rsidRPr="00393FAA">
        <w:rPr>
          <w:spacing w:val="-3"/>
          <w:w w:val="134"/>
          <w:sz w:val="21"/>
          <w:lang w:val="en-US"/>
        </w:rPr>
        <w:t xml:space="preserve"> </w:t>
      </w:r>
      <w:r w:rsidR="00966DDE" w:rsidRPr="00393FAA">
        <w:rPr>
          <w:w w:val="201"/>
          <w:sz w:val="21"/>
          <w:lang w:val="en-US"/>
        </w:rPr>
        <w:t xml:space="preserve">   </w:t>
      </w:r>
      <w:r w:rsidR="00966DDE" w:rsidRPr="00393FAA">
        <w:rPr>
          <w:spacing w:val="-3"/>
          <w:w w:val="201"/>
          <w:sz w:val="21"/>
          <w:lang w:val="en-US"/>
        </w:rPr>
        <w:t xml:space="preserve"> </w:t>
      </w:r>
      <w:r w:rsidR="00966DDE" w:rsidRPr="00393FAA">
        <w:rPr>
          <w:w w:val="201"/>
          <w:sz w:val="21"/>
          <w:lang w:val="en-US"/>
        </w:rPr>
        <w:t xml:space="preserve">  </w:t>
      </w:r>
      <w:r w:rsidR="00966DDE" w:rsidRPr="00393FAA">
        <w:rPr>
          <w:spacing w:val="-3"/>
          <w:w w:val="201"/>
          <w:sz w:val="21"/>
          <w:lang w:val="en-US"/>
        </w:rPr>
        <w:t xml:space="preserve"> </w:t>
      </w:r>
      <w:r w:rsidR="00966DDE" w:rsidRPr="00393FAA">
        <w:rPr>
          <w:w w:val="201"/>
          <w:sz w:val="21"/>
          <w:lang w:val="en-US"/>
        </w:rPr>
        <w:t xml:space="preserve">    </w:t>
      </w:r>
      <w:r w:rsidR="00966DDE" w:rsidRPr="00393FAA">
        <w:rPr>
          <w:sz w:val="21"/>
          <w:u w:val="single"/>
          <w:lang w:val="en-US"/>
        </w:rPr>
        <w:t xml:space="preserve"> </w:t>
      </w:r>
      <w:r w:rsidR="00966DDE" w:rsidRPr="00393FAA">
        <w:rPr>
          <w:sz w:val="21"/>
          <w:u w:val="single"/>
          <w:lang w:val="en-US"/>
        </w:rPr>
        <w:tab/>
      </w:r>
      <w:r w:rsidR="00966DDE" w:rsidRPr="00393FAA">
        <w:rPr>
          <w:sz w:val="21"/>
          <w:lang w:val="en-US"/>
        </w:rPr>
        <w:t xml:space="preserve"> </w:t>
      </w:r>
      <w:r w:rsidRPr="00393FAA">
        <w:rPr>
          <w:w w:val="105"/>
          <w:sz w:val="21"/>
          <w:lang w:val="en-US"/>
        </w:rPr>
        <w:t>Scientific direction of the article</w:t>
      </w:r>
    </w:p>
    <w:p w14:paraId="4FD03566" w14:textId="3F007DA9" w:rsidR="000656EC" w:rsidRPr="00393FAA" w:rsidRDefault="00393FAA" w:rsidP="00393FAA">
      <w:pPr>
        <w:tabs>
          <w:tab w:val="left" w:pos="8038"/>
        </w:tabs>
        <w:spacing w:before="88" w:line="360" w:lineRule="auto"/>
        <w:ind w:left="112" w:right="2026"/>
        <w:jc w:val="both"/>
        <w:rPr>
          <w:sz w:val="21"/>
          <w:lang w:val="en-US"/>
        </w:rPr>
      </w:pPr>
      <w:r>
        <w:rPr>
          <w:w w:val="105"/>
          <w:sz w:val="21"/>
          <w:lang w:val="en-US"/>
        </w:rPr>
        <w:t xml:space="preserve">If you </w:t>
      </w:r>
      <w:r w:rsidRPr="00393FAA">
        <w:rPr>
          <w:w w:val="105"/>
          <w:sz w:val="21"/>
          <w:lang w:val="en-US"/>
        </w:rPr>
        <w:t>need a diploma of the conference participant (pdf). Specify the full name of those authors / co-authors who need a diploma</w:t>
      </w:r>
      <w:r>
        <w:rPr>
          <w:w w:val="105"/>
          <w:sz w:val="21"/>
          <w:lang w:val="en-US"/>
        </w:rPr>
        <w:t xml:space="preserve"> </w:t>
      </w:r>
      <w:r w:rsidR="00966DDE" w:rsidRPr="00393FAA">
        <w:rPr>
          <w:sz w:val="21"/>
          <w:u w:val="single"/>
          <w:lang w:val="en-US"/>
        </w:rPr>
        <w:tab/>
      </w:r>
    </w:p>
    <w:p w14:paraId="019D6FBD" w14:textId="77777777" w:rsidR="000656EC" w:rsidRPr="00393FAA" w:rsidRDefault="000656EC" w:rsidP="00393FAA">
      <w:pPr>
        <w:pStyle w:val="a3"/>
        <w:spacing w:before="9"/>
        <w:jc w:val="both"/>
        <w:rPr>
          <w:sz w:val="12"/>
          <w:lang w:val="en-US"/>
        </w:rPr>
      </w:pPr>
    </w:p>
    <w:p w14:paraId="5D786766" w14:textId="2AEEBD16" w:rsidR="000656EC" w:rsidRPr="00393FAA" w:rsidRDefault="00393FAA" w:rsidP="00393FAA">
      <w:pPr>
        <w:pStyle w:val="a3"/>
        <w:jc w:val="both"/>
        <w:rPr>
          <w:sz w:val="22"/>
          <w:lang w:val="en-US"/>
        </w:rPr>
      </w:pPr>
      <w:r>
        <w:rPr>
          <w:sz w:val="21"/>
          <w:szCs w:val="22"/>
          <w:lang w:val="en-US"/>
        </w:rPr>
        <w:t>If you</w:t>
      </w:r>
      <w:r w:rsidRPr="00393FAA">
        <w:rPr>
          <w:sz w:val="21"/>
          <w:szCs w:val="22"/>
          <w:lang w:val="en-US"/>
        </w:rPr>
        <w:t xml:space="preserve"> need a diploma of the scientific supervisor of the conference participant (pdf). Indicate the full name, academic title, position, place of work of the supervisor</w:t>
      </w:r>
    </w:p>
    <w:p w14:paraId="6F23A29C" w14:textId="77777777" w:rsidR="000656EC" w:rsidRPr="00393FAA" w:rsidRDefault="000656EC">
      <w:pPr>
        <w:pStyle w:val="a3"/>
        <w:rPr>
          <w:sz w:val="22"/>
          <w:lang w:val="en-US"/>
        </w:rPr>
      </w:pPr>
    </w:p>
    <w:p w14:paraId="45222811" w14:textId="77777777" w:rsidR="000656EC" w:rsidRPr="00393FAA" w:rsidRDefault="000656EC">
      <w:pPr>
        <w:pStyle w:val="a3"/>
        <w:rPr>
          <w:sz w:val="22"/>
          <w:lang w:val="en-US"/>
        </w:rPr>
      </w:pPr>
    </w:p>
    <w:p w14:paraId="4A67F582" w14:textId="77777777" w:rsidR="000656EC" w:rsidRPr="00393FAA" w:rsidRDefault="000656EC">
      <w:pPr>
        <w:pStyle w:val="a3"/>
        <w:rPr>
          <w:sz w:val="22"/>
          <w:lang w:val="en-US"/>
        </w:rPr>
      </w:pPr>
    </w:p>
    <w:p w14:paraId="11425432" w14:textId="77777777" w:rsidR="000656EC" w:rsidRPr="00393FAA" w:rsidRDefault="000656EC">
      <w:pPr>
        <w:pStyle w:val="a3"/>
        <w:spacing w:before="7"/>
        <w:rPr>
          <w:sz w:val="28"/>
          <w:lang w:val="en-US"/>
        </w:rPr>
      </w:pPr>
    </w:p>
    <w:sectPr w:rsidR="000656EC" w:rsidRPr="00393FAA">
      <w:pgSz w:w="11910" w:h="16840"/>
      <w:pgMar w:top="1120" w:right="700" w:bottom="960" w:left="102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A5F6F" w14:textId="77777777" w:rsidR="00753DBD" w:rsidRDefault="00753DBD">
      <w:r>
        <w:separator/>
      </w:r>
    </w:p>
  </w:endnote>
  <w:endnote w:type="continuationSeparator" w:id="0">
    <w:p w14:paraId="106E8E7A" w14:textId="77777777" w:rsidR="00753DBD" w:rsidRDefault="0075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02DC" w14:textId="008798FE" w:rsidR="000656EC" w:rsidRDefault="00F7518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3B388F6B" wp14:editId="4B7FCA7A">
              <wp:simplePos x="0" y="0"/>
              <wp:positionH relativeFrom="page">
                <wp:posOffset>6906260</wp:posOffset>
              </wp:positionH>
              <wp:positionV relativeFrom="page">
                <wp:posOffset>10057130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2C9F4" w14:textId="77777777" w:rsidR="000656EC" w:rsidRDefault="00966DDE">
                          <w:pPr>
                            <w:pStyle w:val="a3"/>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8F6B" id="_x0000_t202" coordsize="21600,21600" o:spt="202" path="m,l,21600r21600,l21600,xe">
              <v:stroke joinstyle="miter"/>
              <v:path gradientshapeok="t" o:connecttype="rect"/>
            </v:shapetype>
            <v:shape id="Text Box 1" o:spid="_x0000_s1026" type="#_x0000_t202" style="position:absolute;margin-left:543.8pt;margin-top:791.9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gU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" filled="f" stroked="f">
              <v:textbox inset="0,0,0,0">
                <w:txbxContent>
                  <w:p w14:paraId="03E2C9F4" w14:textId="77777777" w:rsidR="000656EC" w:rsidRDefault="00966DDE">
                    <w:pPr>
                      <w:pStyle w:val="a3"/>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5F962" w14:textId="77777777" w:rsidR="00753DBD" w:rsidRDefault="00753DBD">
      <w:r>
        <w:separator/>
      </w:r>
    </w:p>
  </w:footnote>
  <w:footnote w:type="continuationSeparator" w:id="0">
    <w:p w14:paraId="0B9AAE9D" w14:textId="77777777" w:rsidR="00753DBD" w:rsidRDefault="0075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11E7D"/>
    <w:multiLevelType w:val="hybridMultilevel"/>
    <w:tmpl w:val="B4D4D894"/>
    <w:lvl w:ilvl="0" w:tplc="5E28A7F0">
      <w:start w:val="1"/>
      <w:numFmt w:val="decimal"/>
      <w:lvlText w:val="%1."/>
      <w:lvlJc w:val="left"/>
      <w:pPr>
        <w:ind w:left="112" w:hanging="298"/>
      </w:pPr>
      <w:rPr>
        <w:rFonts w:ascii="Times New Roman" w:eastAsia="Times New Roman" w:hAnsi="Times New Roman" w:cs="Times New Roman" w:hint="default"/>
        <w:w w:val="100"/>
        <w:sz w:val="24"/>
        <w:szCs w:val="24"/>
        <w:lang w:val="ru-RU" w:eastAsia="en-US" w:bidi="ar-SA"/>
      </w:rPr>
    </w:lvl>
    <w:lvl w:ilvl="1" w:tplc="213077AA">
      <w:numFmt w:val="bullet"/>
      <w:lvlText w:val="•"/>
      <w:lvlJc w:val="left"/>
      <w:pPr>
        <w:ind w:left="1126" w:hanging="298"/>
      </w:pPr>
      <w:rPr>
        <w:rFonts w:hint="default"/>
        <w:lang w:val="ru-RU" w:eastAsia="en-US" w:bidi="ar-SA"/>
      </w:rPr>
    </w:lvl>
    <w:lvl w:ilvl="2" w:tplc="14B234F8">
      <w:numFmt w:val="bullet"/>
      <w:lvlText w:val="•"/>
      <w:lvlJc w:val="left"/>
      <w:pPr>
        <w:ind w:left="2133" w:hanging="298"/>
      </w:pPr>
      <w:rPr>
        <w:rFonts w:hint="default"/>
        <w:lang w:val="ru-RU" w:eastAsia="en-US" w:bidi="ar-SA"/>
      </w:rPr>
    </w:lvl>
    <w:lvl w:ilvl="3" w:tplc="8E1ADEDC">
      <w:numFmt w:val="bullet"/>
      <w:lvlText w:val="•"/>
      <w:lvlJc w:val="left"/>
      <w:pPr>
        <w:ind w:left="3139" w:hanging="298"/>
      </w:pPr>
      <w:rPr>
        <w:rFonts w:hint="default"/>
        <w:lang w:val="ru-RU" w:eastAsia="en-US" w:bidi="ar-SA"/>
      </w:rPr>
    </w:lvl>
    <w:lvl w:ilvl="4" w:tplc="5E52F0FC">
      <w:numFmt w:val="bullet"/>
      <w:lvlText w:val="•"/>
      <w:lvlJc w:val="left"/>
      <w:pPr>
        <w:ind w:left="4146" w:hanging="298"/>
      </w:pPr>
      <w:rPr>
        <w:rFonts w:hint="default"/>
        <w:lang w:val="ru-RU" w:eastAsia="en-US" w:bidi="ar-SA"/>
      </w:rPr>
    </w:lvl>
    <w:lvl w:ilvl="5" w:tplc="87F67C62">
      <w:numFmt w:val="bullet"/>
      <w:lvlText w:val="•"/>
      <w:lvlJc w:val="left"/>
      <w:pPr>
        <w:ind w:left="5153" w:hanging="298"/>
      </w:pPr>
      <w:rPr>
        <w:rFonts w:hint="default"/>
        <w:lang w:val="ru-RU" w:eastAsia="en-US" w:bidi="ar-SA"/>
      </w:rPr>
    </w:lvl>
    <w:lvl w:ilvl="6" w:tplc="378AFA3E">
      <w:numFmt w:val="bullet"/>
      <w:lvlText w:val="•"/>
      <w:lvlJc w:val="left"/>
      <w:pPr>
        <w:ind w:left="6159" w:hanging="298"/>
      </w:pPr>
      <w:rPr>
        <w:rFonts w:hint="default"/>
        <w:lang w:val="ru-RU" w:eastAsia="en-US" w:bidi="ar-SA"/>
      </w:rPr>
    </w:lvl>
    <w:lvl w:ilvl="7" w:tplc="C27A71B2">
      <w:numFmt w:val="bullet"/>
      <w:lvlText w:val="•"/>
      <w:lvlJc w:val="left"/>
      <w:pPr>
        <w:ind w:left="7166" w:hanging="298"/>
      </w:pPr>
      <w:rPr>
        <w:rFonts w:hint="default"/>
        <w:lang w:val="ru-RU" w:eastAsia="en-US" w:bidi="ar-SA"/>
      </w:rPr>
    </w:lvl>
    <w:lvl w:ilvl="8" w:tplc="244CEB86">
      <w:numFmt w:val="bullet"/>
      <w:lvlText w:val="•"/>
      <w:lvlJc w:val="left"/>
      <w:pPr>
        <w:ind w:left="8173" w:hanging="29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EC"/>
    <w:rsid w:val="0004162D"/>
    <w:rsid w:val="000656EC"/>
    <w:rsid w:val="000A11D0"/>
    <w:rsid w:val="001939B0"/>
    <w:rsid w:val="00197BB7"/>
    <w:rsid w:val="00243189"/>
    <w:rsid w:val="00285700"/>
    <w:rsid w:val="002C3C10"/>
    <w:rsid w:val="00316421"/>
    <w:rsid w:val="0034351E"/>
    <w:rsid w:val="00377A74"/>
    <w:rsid w:val="00393FAA"/>
    <w:rsid w:val="00417A42"/>
    <w:rsid w:val="00455624"/>
    <w:rsid w:val="00476722"/>
    <w:rsid w:val="00602885"/>
    <w:rsid w:val="00753DBD"/>
    <w:rsid w:val="00761D64"/>
    <w:rsid w:val="00871C98"/>
    <w:rsid w:val="00892B2C"/>
    <w:rsid w:val="00966DDE"/>
    <w:rsid w:val="00A02325"/>
    <w:rsid w:val="00A03939"/>
    <w:rsid w:val="00A06169"/>
    <w:rsid w:val="00A333EC"/>
    <w:rsid w:val="00A3628C"/>
    <w:rsid w:val="00A66760"/>
    <w:rsid w:val="00B063F6"/>
    <w:rsid w:val="00B628F5"/>
    <w:rsid w:val="00C3721D"/>
    <w:rsid w:val="00C90130"/>
    <w:rsid w:val="00CA1EC0"/>
    <w:rsid w:val="00D550E0"/>
    <w:rsid w:val="00DD6B0A"/>
    <w:rsid w:val="00DD7153"/>
    <w:rsid w:val="00DE44F1"/>
    <w:rsid w:val="00E87CD5"/>
    <w:rsid w:val="00F75182"/>
    <w:rsid w:val="00FD7C49"/>
    <w:rsid w:val="00FF23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DC61"/>
  <w15:docId w15:val="{A8C282A4-BA06-42E5-B639-A7D7D801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4"/>
      <w:ind w:left="112" w:hanging="495"/>
      <w:outlineLvl w:val="0"/>
    </w:pPr>
    <w:rPr>
      <w:b/>
      <w:bCs/>
      <w:sz w:val="28"/>
      <w:szCs w:val="28"/>
    </w:rPr>
  </w:style>
  <w:style w:type="paragraph" w:styleId="2">
    <w:name w:val="heading 2"/>
    <w:basedOn w:val="a"/>
    <w:uiPriority w:val="9"/>
    <w:unhideWhenUsed/>
    <w:qFormat/>
    <w:pPr>
      <w:ind w:left="1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74933">
      <w:bodyDiv w:val="1"/>
      <w:marLeft w:val="0"/>
      <w:marRight w:val="0"/>
      <w:marTop w:val="0"/>
      <w:marBottom w:val="0"/>
      <w:divBdr>
        <w:top w:val="none" w:sz="0" w:space="0" w:color="auto"/>
        <w:left w:val="none" w:sz="0" w:space="0" w:color="auto"/>
        <w:bottom w:val="none" w:sz="0" w:space="0" w:color="auto"/>
        <w:right w:val="none" w:sz="0" w:space="0" w:color="auto"/>
      </w:divBdr>
    </w:div>
    <w:div w:id="1025054223">
      <w:bodyDiv w:val="1"/>
      <w:marLeft w:val="0"/>
      <w:marRight w:val="0"/>
      <w:marTop w:val="0"/>
      <w:marBottom w:val="0"/>
      <w:divBdr>
        <w:top w:val="none" w:sz="0" w:space="0" w:color="auto"/>
        <w:left w:val="none" w:sz="0" w:space="0" w:color="auto"/>
        <w:bottom w:val="none" w:sz="0" w:space="0" w:color="auto"/>
        <w:right w:val="none" w:sz="0" w:space="0" w:color="auto"/>
      </w:divBdr>
    </w:div>
    <w:div w:id="107586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1140</Words>
  <Characters>6500</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МИНОБРНАУКИ РОССИИ</vt:lpstr>
      <vt:lpstr>МИНОБРНАУКИ РОССИИ</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218</dc:creator>
  <cp:lastModifiedBy>aidar_karimov86@mail.ru</cp:lastModifiedBy>
  <cp:revision>5</cp:revision>
  <dcterms:created xsi:type="dcterms:W3CDTF">2023-06-29T22:08:00Z</dcterms:created>
  <dcterms:modified xsi:type="dcterms:W3CDTF">2023-09-14T08:46:00Z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2023-06-29T00:00:00Z</vt:filetime>
  </property>
  <property fmtid="{D5CDD505-2E9C-101B-9397-08002B2CF9AE}" pid="5" name="GrammarlyDocumentId">
    <vt:lpwstr>45375679db8215c1e2f707e65f6715b1cbcf5ce4e4f460f322abf786cef16a19</vt:lpwstr>
  </property>
</Properties>
</file>