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DB8" w:rsidRPr="00A56188" w:rsidRDefault="00276DB8" w:rsidP="00276DB8">
      <w:pPr>
        <w:jc w:val="right"/>
        <w:rPr>
          <w:rStyle w:val="ae"/>
        </w:rPr>
      </w:pPr>
      <w:r w:rsidRPr="00A56188">
        <w:rPr>
          <w:rStyle w:val="ae"/>
        </w:rPr>
        <w:t>Приложение 2</w:t>
      </w:r>
    </w:p>
    <w:p w:rsidR="00276DB8" w:rsidRPr="00A56188" w:rsidRDefault="00276DB8" w:rsidP="00276DB8">
      <w:pPr>
        <w:jc w:val="right"/>
        <w:rPr>
          <w:rStyle w:val="ae"/>
        </w:rPr>
      </w:pPr>
      <w:r w:rsidRPr="00A56188">
        <w:rPr>
          <w:rStyle w:val="ae"/>
        </w:rPr>
        <w:t>к Правилам присвоения</w:t>
      </w:r>
    </w:p>
    <w:p w:rsidR="00276DB8" w:rsidRPr="00A56188" w:rsidRDefault="00276DB8" w:rsidP="00276DB8">
      <w:pPr>
        <w:jc w:val="right"/>
        <w:rPr>
          <w:rStyle w:val="ae"/>
        </w:rPr>
      </w:pPr>
      <w:r w:rsidRPr="00A56188">
        <w:rPr>
          <w:rStyle w:val="ae"/>
        </w:rPr>
        <w:t>ученых званий</w:t>
      </w:r>
    </w:p>
    <w:p w:rsidR="00276DB8" w:rsidRPr="00A56188" w:rsidRDefault="00276DB8" w:rsidP="00276DB8">
      <w:pPr>
        <w:jc w:val="right"/>
        <w:rPr>
          <w:rStyle w:val="ae"/>
        </w:rPr>
      </w:pPr>
      <w:r w:rsidRPr="00A56188">
        <w:rPr>
          <w:rStyle w:val="ae"/>
        </w:rPr>
        <w:t>(ассоциированный профессор</w:t>
      </w:r>
    </w:p>
    <w:p w:rsidR="00276DB8" w:rsidRPr="00A56188" w:rsidRDefault="00276DB8" w:rsidP="00276DB8">
      <w:pPr>
        <w:jc w:val="right"/>
        <w:rPr>
          <w:rStyle w:val="ae"/>
        </w:rPr>
      </w:pPr>
      <w:r w:rsidRPr="00A56188">
        <w:rPr>
          <w:rStyle w:val="ae"/>
        </w:rPr>
        <w:t>(доцент), профессор)</w:t>
      </w:r>
    </w:p>
    <w:p w:rsidR="00276DB8" w:rsidRPr="00A56188" w:rsidRDefault="00276DB8" w:rsidP="00276DB8">
      <w:pPr>
        <w:tabs>
          <w:tab w:val="left" w:pos="12075"/>
          <w:tab w:val="right" w:pos="14570"/>
        </w:tabs>
        <w:jc w:val="right"/>
        <w:rPr>
          <w:color w:val="000000"/>
        </w:rPr>
      </w:pPr>
    </w:p>
    <w:p w:rsidR="00F04786" w:rsidRPr="00A56188" w:rsidRDefault="00276DB8" w:rsidP="00F04786">
      <w:pPr>
        <w:jc w:val="center"/>
        <w:rPr>
          <w:color w:val="000000"/>
        </w:rPr>
      </w:pPr>
      <w:r w:rsidRPr="00A56188">
        <w:rPr>
          <w:color w:val="000000"/>
        </w:rPr>
        <w:t xml:space="preserve">Список </w:t>
      </w:r>
      <w:r w:rsidR="00F04786" w:rsidRPr="00A56188">
        <w:rPr>
          <w:color w:val="000000"/>
        </w:rPr>
        <w:t>публикаций в международных рецензируемых изданиях</w:t>
      </w:r>
    </w:p>
    <w:p w:rsidR="00F04786" w:rsidRPr="00A56188" w:rsidRDefault="004E527B" w:rsidP="00F04786">
      <w:pPr>
        <w:jc w:val="center"/>
        <w:rPr>
          <w:b/>
          <w:color w:val="000000"/>
        </w:rPr>
      </w:pPr>
      <w:r>
        <w:rPr>
          <w:b/>
          <w:color w:val="000000"/>
          <w:lang w:val="kk-KZ"/>
        </w:rPr>
        <w:t>Омарова Айнура Тояковна</w:t>
      </w:r>
      <w:r w:rsidR="00F04786" w:rsidRPr="00A56188">
        <w:rPr>
          <w:b/>
        </w:rPr>
        <w:br/>
      </w:r>
    </w:p>
    <w:p w:rsidR="00060905" w:rsidRPr="00A56188" w:rsidRDefault="00F04786" w:rsidP="00060905">
      <w:pPr>
        <w:jc w:val="right"/>
      </w:pPr>
      <w:r w:rsidRPr="00A56188">
        <w:t>Идентификаторы</w:t>
      </w:r>
      <w:r w:rsidR="0044611B">
        <w:t xml:space="preserve"> </w:t>
      </w:r>
      <w:r w:rsidRPr="00A56188">
        <w:t>автора:</w:t>
      </w:r>
      <w:r w:rsidRPr="00A56188">
        <w:br/>
      </w:r>
      <w:r w:rsidRPr="00A56188">
        <w:rPr>
          <w:lang w:val="en-US"/>
        </w:rPr>
        <w:t>Scopus</w:t>
      </w:r>
      <w:r w:rsidR="00666965">
        <w:t xml:space="preserve"> </w:t>
      </w:r>
      <w:r w:rsidRPr="00A56188">
        <w:rPr>
          <w:lang w:val="en-US"/>
        </w:rPr>
        <w:t>Auth</w:t>
      </w:r>
      <w:r w:rsidRPr="004E527B">
        <w:rPr>
          <w:lang w:val="en-US"/>
        </w:rPr>
        <w:t>or</w:t>
      </w:r>
      <w:r w:rsidR="00666965" w:rsidRPr="004E527B">
        <w:t xml:space="preserve"> </w:t>
      </w:r>
      <w:r w:rsidRPr="004E527B">
        <w:rPr>
          <w:lang w:val="en-US"/>
        </w:rPr>
        <w:t>ID</w:t>
      </w:r>
      <w:r w:rsidRPr="004E527B">
        <w:t xml:space="preserve">: </w:t>
      </w:r>
      <w:r w:rsidR="004E527B" w:rsidRPr="004E527B">
        <w:rPr>
          <w:shd w:val="clear" w:color="auto" w:fill="FFFFFF"/>
        </w:rPr>
        <w:t>55982396200</w:t>
      </w:r>
      <w:r w:rsidRPr="004E527B">
        <w:rPr>
          <w:iCs/>
        </w:rPr>
        <w:br/>
      </w:r>
      <w:r w:rsidRPr="004E527B">
        <w:rPr>
          <w:lang w:val="en-US"/>
        </w:rPr>
        <w:t>ORCID</w:t>
      </w:r>
      <w:r w:rsidRPr="004E527B">
        <w:t xml:space="preserve">: </w:t>
      </w:r>
      <w:r w:rsidR="00060905" w:rsidRPr="004E527B">
        <w:t>https://orcid.org/</w:t>
      </w:r>
      <w:r w:rsidR="004E527B" w:rsidRPr="004E527B">
        <w:t xml:space="preserve"> </w:t>
      </w:r>
      <w:hyperlink r:id="rId5" w:tgtFrame="_blank" w:history="1">
        <w:r w:rsidR="004E527B" w:rsidRPr="004E527B">
          <w:rPr>
            <w:rStyle w:val="typography-modulelvnit"/>
            <w:bdr w:val="none" w:sz="0" w:space="0" w:color="auto" w:frame="1"/>
            <w:shd w:val="clear" w:color="auto" w:fill="FFFFFF"/>
          </w:rPr>
          <w:t>0000-0001-9808-4908</w:t>
        </w:r>
      </w:hyperlink>
    </w:p>
    <w:p w:rsidR="0049044B" w:rsidRPr="00A56188" w:rsidRDefault="0049044B" w:rsidP="0049044B">
      <w:pPr>
        <w:jc w:val="right"/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625"/>
        <w:gridCol w:w="2778"/>
        <w:gridCol w:w="992"/>
        <w:gridCol w:w="2707"/>
        <w:gridCol w:w="1546"/>
        <w:gridCol w:w="1134"/>
        <w:gridCol w:w="2409"/>
        <w:gridCol w:w="1985"/>
        <w:gridCol w:w="1559"/>
      </w:tblGrid>
      <w:tr w:rsidR="00C06560" w:rsidRPr="00A56188" w:rsidTr="00F877B4">
        <w:tc>
          <w:tcPr>
            <w:tcW w:w="625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>№</w:t>
            </w:r>
          </w:p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778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>Название публикации</w:t>
            </w:r>
          </w:p>
        </w:tc>
        <w:tc>
          <w:tcPr>
            <w:tcW w:w="992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707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 xml:space="preserve">Наименование журнала, год публикации (согласно базам данных), </w:t>
            </w:r>
            <w:r w:rsidRPr="008650CC">
              <w:rPr>
                <w:color w:val="000000"/>
                <w:sz w:val="20"/>
                <w:szCs w:val="20"/>
              </w:rPr>
              <w:t>DOI</w:t>
            </w:r>
          </w:p>
        </w:tc>
        <w:tc>
          <w:tcPr>
            <w:tcW w:w="1546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 xml:space="preserve">Импакт-фактор журнала, квартиль и область науки* по данным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Journal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Citation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Reports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Жорнал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Цитэйшэн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Репортс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1134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 xml:space="preserve">Индекс в базе данных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Web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of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Science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Core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Collection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Веб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оф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Сайенс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 xml:space="preserve"> Кор Коллекшн)</w:t>
            </w:r>
          </w:p>
        </w:tc>
        <w:tc>
          <w:tcPr>
            <w:tcW w:w="2409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proofErr w:type="spellStart"/>
            <w:r w:rsidRPr="00A56188">
              <w:rPr>
                <w:color w:val="000000"/>
                <w:sz w:val="20"/>
                <w:szCs w:val="20"/>
              </w:rPr>
              <w:t>Cite</w:t>
            </w:r>
            <w:proofErr w:type="spellEnd"/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Score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 xml:space="preserve"> (Сайт</w:t>
            </w:r>
            <w:r w:rsidR="00AC73C8">
              <w:rPr>
                <w:color w:val="000000"/>
                <w:sz w:val="20"/>
                <w:szCs w:val="20"/>
              </w:rPr>
              <w:t xml:space="preserve"> </w:t>
            </w:r>
            <w:r w:rsidRPr="00A56188">
              <w:rPr>
                <w:color w:val="000000"/>
                <w:sz w:val="20"/>
                <w:szCs w:val="20"/>
              </w:rPr>
              <w:t xml:space="preserve">Скор) журнала,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процентиль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Scopus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56188">
              <w:rPr>
                <w:color w:val="000000"/>
                <w:sz w:val="20"/>
                <w:szCs w:val="20"/>
              </w:rPr>
              <w:t>Скопус</w:t>
            </w:r>
            <w:proofErr w:type="spellEnd"/>
            <w:r w:rsidRPr="00A56188">
              <w:rPr>
                <w:color w:val="000000"/>
                <w:sz w:val="20"/>
                <w:szCs w:val="20"/>
              </w:rPr>
              <w:t>) за год публикации</w:t>
            </w:r>
          </w:p>
        </w:tc>
        <w:tc>
          <w:tcPr>
            <w:tcW w:w="1985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559" w:type="dxa"/>
            <w:vAlign w:val="center"/>
          </w:tcPr>
          <w:p w:rsidR="00C06560" w:rsidRPr="00A56188" w:rsidRDefault="00C06560" w:rsidP="00901167">
            <w:pPr>
              <w:ind w:left="20"/>
              <w:jc w:val="center"/>
              <w:rPr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3A2249" w:rsidRPr="00A56188" w:rsidTr="00F877B4">
        <w:tc>
          <w:tcPr>
            <w:tcW w:w="625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778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7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6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3A2249" w:rsidRPr="003A2249" w:rsidRDefault="003A2249" w:rsidP="003A2249">
            <w:pPr>
              <w:ind w:left="20"/>
              <w:jc w:val="center"/>
              <w:rPr>
                <w:b/>
                <w:color w:val="000000"/>
                <w:sz w:val="20"/>
                <w:szCs w:val="20"/>
              </w:rPr>
            </w:pPr>
            <w:r w:rsidRPr="003A2249">
              <w:rPr>
                <w:b/>
                <w:color w:val="000000"/>
                <w:sz w:val="20"/>
                <w:szCs w:val="20"/>
              </w:rPr>
              <w:t>9</w:t>
            </w:r>
          </w:p>
        </w:tc>
      </w:tr>
      <w:tr w:rsidR="00E3004F" w:rsidRPr="004E527B" w:rsidTr="00990637">
        <w:tc>
          <w:tcPr>
            <w:tcW w:w="625" w:type="dxa"/>
            <w:vAlign w:val="center"/>
          </w:tcPr>
          <w:p w:rsidR="00E3004F" w:rsidRPr="00A56188" w:rsidRDefault="00E3004F" w:rsidP="008422B5">
            <w:pPr>
              <w:jc w:val="center"/>
              <w:rPr>
                <w:color w:val="000000"/>
                <w:sz w:val="20"/>
                <w:szCs w:val="20"/>
              </w:rPr>
            </w:pPr>
            <w:r w:rsidRPr="00A561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78" w:type="dxa"/>
            <w:vAlign w:val="center"/>
          </w:tcPr>
          <w:p w:rsidR="004E527B" w:rsidRPr="00984A3F" w:rsidRDefault="004E527B" w:rsidP="004E527B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84A3F">
              <w:rPr>
                <w:rStyle w:val="highlight-moduleako5d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Development Prospects Labor Income of the Population of the Republic of Kazakhstan: Economic Efficiency and Priorities of Regulation</w:t>
            </w:r>
          </w:p>
          <w:p w:rsidR="00E3004F" w:rsidRPr="00984A3F" w:rsidRDefault="00E3004F" w:rsidP="004E527B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E3004F" w:rsidRPr="00984A3F" w:rsidRDefault="00E3004F" w:rsidP="004E527B">
            <w:pPr>
              <w:jc w:val="both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</w:rPr>
              <w:t>Статья</w:t>
            </w:r>
          </w:p>
        </w:tc>
        <w:tc>
          <w:tcPr>
            <w:tcW w:w="2707" w:type="dxa"/>
            <w:vAlign w:val="center"/>
          </w:tcPr>
          <w:p w:rsidR="004E527B" w:rsidRPr="00984A3F" w:rsidRDefault="00B9783C" w:rsidP="004E527B">
            <w:pPr>
              <w:spacing w:before="20" w:after="20"/>
              <w:jc w:val="both"/>
              <w:rPr>
                <w:sz w:val="20"/>
                <w:szCs w:val="20"/>
              </w:rPr>
            </w:pPr>
            <w:hyperlink r:id="rId6" w:history="1">
              <w:r w:rsidR="004E527B" w:rsidRPr="00984A3F">
                <w:rPr>
                  <w:rStyle w:val="af0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Montenegrin Journal of Economics</w:t>
              </w:r>
            </w:hyperlink>
            <w:r w:rsidR="004E527B" w:rsidRPr="00984A3F">
              <w:rPr>
                <w:sz w:val="20"/>
                <w:szCs w:val="20"/>
                <w:lang w:val="en-US"/>
              </w:rPr>
              <w:t xml:space="preserve">, 2023, 19(2), </w:t>
            </w:r>
            <w:proofErr w:type="spellStart"/>
            <w:r w:rsidR="004E527B" w:rsidRPr="00984A3F">
              <w:rPr>
                <w:sz w:val="20"/>
                <w:szCs w:val="20"/>
              </w:rPr>
              <w:t>стр</w:t>
            </w:r>
            <w:proofErr w:type="spellEnd"/>
            <w:r w:rsidR="004E527B" w:rsidRPr="00984A3F">
              <w:rPr>
                <w:sz w:val="20"/>
                <w:szCs w:val="20"/>
                <w:lang w:val="en-US"/>
              </w:rPr>
              <w:t>. 21-32</w:t>
            </w:r>
          </w:p>
          <w:p w:rsidR="00B35C0A" w:rsidRPr="00984A3F" w:rsidRDefault="00B9783C" w:rsidP="004E527B">
            <w:pPr>
              <w:spacing w:before="20" w:after="20"/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4E527B" w:rsidRPr="00984A3F">
                <w:rPr>
                  <w:rStyle w:val="ab"/>
                  <w:color w:val="auto"/>
                  <w:sz w:val="20"/>
                  <w:szCs w:val="20"/>
                  <w:lang w:val="en-US"/>
                </w:rPr>
                <w:t>https://doi.org/</w:t>
              </w:r>
              <w:r w:rsidR="004E527B" w:rsidRPr="00984A3F">
                <w:rPr>
                  <w:rStyle w:val="ab"/>
                  <w:color w:val="auto"/>
                  <w:sz w:val="20"/>
                  <w:szCs w:val="20"/>
                </w:rPr>
                <w:t>10.14254/1800-5845/2023.19-2.2</w:t>
              </w:r>
            </w:hyperlink>
            <w:r w:rsidR="004E527B" w:rsidRPr="00984A3F">
              <w:rPr>
                <w:sz w:val="20"/>
                <w:szCs w:val="20"/>
              </w:rPr>
              <w:t xml:space="preserve">   </w:t>
            </w:r>
            <w:r w:rsidR="006B766D" w:rsidRPr="00984A3F"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46" w:type="dxa"/>
          </w:tcPr>
          <w:p w:rsidR="009F48BD" w:rsidRPr="00984A3F" w:rsidRDefault="009F48BD" w:rsidP="004E527B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66965" w:rsidRPr="00984A3F" w:rsidRDefault="00666965" w:rsidP="004E527B">
            <w:pPr>
              <w:jc w:val="both"/>
              <w:rPr>
                <w:sz w:val="20"/>
                <w:szCs w:val="20"/>
                <w:lang w:val="kk-KZ"/>
              </w:rPr>
            </w:pPr>
            <w:r w:rsidRPr="00984A3F">
              <w:rPr>
                <w:sz w:val="20"/>
                <w:szCs w:val="20"/>
                <w:lang w:val="en-US"/>
              </w:rPr>
              <w:t>SJR 2023</w:t>
            </w:r>
          </w:p>
          <w:p w:rsidR="00666965" w:rsidRPr="00984A3F" w:rsidRDefault="005D19DC" w:rsidP="004E527B">
            <w:pPr>
              <w:jc w:val="both"/>
              <w:rPr>
                <w:sz w:val="20"/>
                <w:szCs w:val="20"/>
              </w:rPr>
            </w:pPr>
            <w:r w:rsidRPr="00984A3F">
              <w:rPr>
                <w:sz w:val="20"/>
                <w:szCs w:val="20"/>
                <w:lang w:val="en-US"/>
              </w:rPr>
              <w:t>0.2</w:t>
            </w:r>
            <w:r w:rsidRPr="00984A3F">
              <w:rPr>
                <w:sz w:val="20"/>
                <w:szCs w:val="20"/>
              </w:rPr>
              <w:t>69</w:t>
            </w:r>
          </w:p>
          <w:p w:rsidR="005D19DC" w:rsidRPr="00984A3F" w:rsidRDefault="005D19DC" w:rsidP="005D19D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4A3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SNIP 2024</w:t>
            </w:r>
            <w:r w:rsidRPr="00984A3F">
              <w:rPr>
                <w:rStyle w:val="value"/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0.557</w:t>
            </w:r>
          </w:p>
          <w:p w:rsidR="00E3004F" w:rsidRPr="00984A3F" w:rsidRDefault="00E3004F" w:rsidP="004E527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3004F" w:rsidRPr="00984A3F" w:rsidRDefault="005D19DC" w:rsidP="004E527B">
            <w:pPr>
              <w:jc w:val="both"/>
              <w:rPr>
                <w:sz w:val="20"/>
                <w:szCs w:val="20"/>
              </w:rPr>
            </w:pPr>
            <w:r w:rsidRPr="00984A3F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vAlign w:val="center"/>
          </w:tcPr>
          <w:p w:rsidR="005B7C54" w:rsidRPr="00984A3F" w:rsidRDefault="00E3004F" w:rsidP="004E527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84A3F">
              <w:rPr>
                <w:sz w:val="20"/>
                <w:szCs w:val="20"/>
                <w:lang w:val="en-US"/>
              </w:rPr>
              <w:t>CiteScore</w:t>
            </w:r>
            <w:proofErr w:type="spellEnd"/>
            <w:r w:rsidRPr="00984A3F">
              <w:rPr>
                <w:sz w:val="20"/>
                <w:szCs w:val="20"/>
                <w:lang w:val="en-US"/>
              </w:rPr>
              <w:t xml:space="preserve"> 202</w:t>
            </w:r>
            <w:r w:rsidR="004E527B" w:rsidRPr="00984A3F">
              <w:rPr>
                <w:sz w:val="20"/>
                <w:szCs w:val="20"/>
                <w:lang w:val="en-US"/>
              </w:rPr>
              <w:t>3</w:t>
            </w:r>
            <w:r w:rsidR="005B7C54" w:rsidRPr="00984A3F">
              <w:rPr>
                <w:sz w:val="20"/>
                <w:szCs w:val="20"/>
                <w:lang w:val="kk-KZ"/>
              </w:rPr>
              <w:t>-</w:t>
            </w:r>
            <w:r w:rsidR="004E527B" w:rsidRPr="00984A3F">
              <w:rPr>
                <w:sz w:val="20"/>
                <w:szCs w:val="20"/>
                <w:lang w:val="en-US"/>
              </w:rPr>
              <w:t>3.9</w:t>
            </w:r>
            <w:r w:rsidRPr="00984A3F">
              <w:rPr>
                <w:sz w:val="20"/>
                <w:szCs w:val="20"/>
                <w:lang w:val="en-US"/>
              </w:rPr>
              <w:t xml:space="preserve">, </w:t>
            </w:r>
          </w:p>
          <w:p w:rsidR="00E3004F" w:rsidRPr="00984A3F" w:rsidRDefault="009F48BD" w:rsidP="004E527B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984A3F">
              <w:rPr>
                <w:sz w:val="20"/>
                <w:szCs w:val="20"/>
              </w:rPr>
              <w:t>Р</w:t>
            </w:r>
            <w:proofErr w:type="spellStart"/>
            <w:proofErr w:type="gramEnd"/>
            <w:r w:rsidR="004E527B" w:rsidRPr="00984A3F">
              <w:rPr>
                <w:sz w:val="20"/>
                <w:szCs w:val="20"/>
                <w:lang w:val="en-US"/>
              </w:rPr>
              <w:t>ercentile</w:t>
            </w:r>
            <w:proofErr w:type="spellEnd"/>
            <w:r w:rsidR="004E527B" w:rsidRPr="00984A3F">
              <w:rPr>
                <w:sz w:val="20"/>
                <w:szCs w:val="20"/>
                <w:lang w:val="en-US"/>
              </w:rPr>
              <w:t xml:space="preserve"> -81</w:t>
            </w:r>
          </w:p>
          <w:p w:rsidR="00E3004F" w:rsidRPr="00984A3F" w:rsidRDefault="004E527B" w:rsidP="004E527B">
            <w:pPr>
              <w:jc w:val="both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Economics, Econometrics and Finance</w:t>
            </w:r>
          </w:p>
        </w:tc>
        <w:tc>
          <w:tcPr>
            <w:tcW w:w="1985" w:type="dxa"/>
            <w:vAlign w:val="center"/>
          </w:tcPr>
          <w:p w:rsidR="00E3004F" w:rsidRPr="00984A3F" w:rsidRDefault="004E527B" w:rsidP="004E527B">
            <w:pPr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Ainura</w:t>
            </w:r>
            <w:proofErr w:type="spellEnd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Omarova</w:t>
            </w:r>
            <w:proofErr w:type="spellEnd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,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Lyazat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Kurmangaliyeva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Saltanat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Yerzhanova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Nurgul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Kuttybaeva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Aliya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Abdikarimova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Baldyrgan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Jazykbayeva</w:t>
            </w:r>
            <w:proofErr w:type="spellEnd"/>
          </w:p>
        </w:tc>
        <w:tc>
          <w:tcPr>
            <w:tcW w:w="1559" w:type="dxa"/>
            <w:vAlign w:val="center"/>
          </w:tcPr>
          <w:p w:rsidR="00E3004F" w:rsidRPr="00984A3F" w:rsidRDefault="004E527B" w:rsidP="004E527B">
            <w:pPr>
              <w:jc w:val="both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</w:rPr>
              <w:t>Первый</w:t>
            </w:r>
            <w:r w:rsidRPr="00984A3F">
              <w:rPr>
                <w:sz w:val="20"/>
                <w:szCs w:val="20"/>
                <w:lang w:val="en-US"/>
              </w:rPr>
              <w:t xml:space="preserve"> </w:t>
            </w:r>
            <w:r w:rsidRPr="00984A3F">
              <w:rPr>
                <w:sz w:val="20"/>
                <w:szCs w:val="20"/>
              </w:rPr>
              <w:t>автор</w:t>
            </w:r>
          </w:p>
        </w:tc>
      </w:tr>
    </w:tbl>
    <w:p w:rsidR="00FC7B07" w:rsidRPr="002B75E7" w:rsidRDefault="00FC7B07" w:rsidP="001A656D">
      <w:pPr>
        <w:ind w:left="1416" w:firstLine="708"/>
        <w:rPr>
          <w:lang w:val="kk-KZ"/>
        </w:rPr>
      </w:pPr>
    </w:p>
    <w:p w:rsidR="008422B5" w:rsidRPr="002B75E7" w:rsidRDefault="008422B5" w:rsidP="001A656D">
      <w:pPr>
        <w:ind w:left="1416" w:firstLine="708"/>
        <w:rPr>
          <w:lang w:val="en-US"/>
        </w:rPr>
      </w:pPr>
    </w:p>
    <w:p w:rsidR="008422B5" w:rsidRPr="002B75E7" w:rsidRDefault="008422B5" w:rsidP="001A656D">
      <w:pPr>
        <w:ind w:left="1416" w:firstLine="708"/>
        <w:rPr>
          <w:lang w:val="en-US"/>
        </w:rPr>
      </w:pPr>
    </w:p>
    <w:p w:rsidR="008422B5" w:rsidRPr="002B75E7" w:rsidRDefault="008422B5" w:rsidP="001A656D">
      <w:pPr>
        <w:ind w:left="1416" w:firstLine="708"/>
        <w:rPr>
          <w:lang w:val="en-US"/>
        </w:rPr>
      </w:pPr>
    </w:p>
    <w:p w:rsidR="000C6C88" w:rsidRDefault="000C6C88" w:rsidP="000C6C88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Директор</w:t>
      </w:r>
      <w:r w:rsidRPr="004E527B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</w:rPr>
        <w:t>Департамента</w:t>
      </w:r>
      <w:r w:rsidRPr="004E527B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</w:rPr>
        <w:t>науки</w:t>
      </w:r>
      <w:r w:rsidRPr="004E527B">
        <w:rPr>
          <w:iCs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iCs/>
          <w:sz w:val="28"/>
          <w:szCs w:val="28"/>
        </w:rPr>
        <w:t xml:space="preserve">С.С. </w:t>
      </w:r>
      <w:proofErr w:type="spellStart"/>
      <w:r>
        <w:rPr>
          <w:iCs/>
          <w:sz w:val="28"/>
          <w:szCs w:val="28"/>
        </w:rPr>
        <w:t>Касымов</w:t>
      </w:r>
      <w:proofErr w:type="spellEnd"/>
      <w:r>
        <w:rPr>
          <w:iCs/>
          <w:sz w:val="28"/>
          <w:szCs w:val="28"/>
        </w:rPr>
        <w:t xml:space="preserve">    </w:t>
      </w:r>
    </w:p>
    <w:p w:rsidR="008422B5" w:rsidRPr="000C6C88" w:rsidRDefault="008422B5" w:rsidP="001A656D">
      <w:pPr>
        <w:ind w:left="1416" w:firstLine="708"/>
      </w:pPr>
    </w:p>
    <w:p w:rsidR="008422B5" w:rsidRPr="000C6C88" w:rsidRDefault="008422B5" w:rsidP="001A656D">
      <w:pPr>
        <w:ind w:left="1416" w:firstLine="708"/>
      </w:pPr>
    </w:p>
    <w:p w:rsidR="00FC7B07" w:rsidRPr="00A56188" w:rsidRDefault="00FC7B07" w:rsidP="001A656D">
      <w:pPr>
        <w:ind w:left="1416" w:firstLine="708"/>
        <w:rPr>
          <w:lang w:val="kk-KZ"/>
        </w:rPr>
      </w:pPr>
    </w:p>
    <w:p w:rsidR="004C6215" w:rsidRPr="000C6C88" w:rsidRDefault="004C6215" w:rsidP="001A656D">
      <w:pPr>
        <w:ind w:left="1416" w:firstLine="708"/>
      </w:pPr>
    </w:p>
    <w:p w:rsidR="005F7D91" w:rsidRPr="000C6C88" w:rsidRDefault="005F7D91" w:rsidP="001A656D">
      <w:pPr>
        <w:ind w:left="1416" w:firstLine="708"/>
      </w:pPr>
    </w:p>
    <w:p w:rsidR="005F7D91" w:rsidRPr="000C6C88" w:rsidRDefault="005F7D91" w:rsidP="001A656D">
      <w:pPr>
        <w:ind w:left="1416" w:firstLine="708"/>
        <w:rPr>
          <w:b/>
        </w:rPr>
      </w:pPr>
    </w:p>
    <w:tbl>
      <w:tblPr>
        <w:tblStyle w:val="a3"/>
        <w:tblW w:w="15735" w:type="dxa"/>
        <w:tblInd w:w="-176" w:type="dxa"/>
        <w:tblLayout w:type="fixed"/>
        <w:tblLook w:val="04A0"/>
      </w:tblPr>
      <w:tblGrid>
        <w:gridCol w:w="625"/>
        <w:gridCol w:w="2778"/>
        <w:gridCol w:w="992"/>
        <w:gridCol w:w="2707"/>
        <w:gridCol w:w="1546"/>
        <w:gridCol w:w="1275"/>
        <w:gridCol w:w="2268"/>
        <w:gridCol w:w="1985"/>
        <w:gridCol w:w="1559"/>
      </w:tblGrid>
      <w:tr w:rsidR="005F7D91" w:rsidRPr="003A2249" w:rsidTr="00A56188">
        <w:tc>
          <w:tcPr>
            <w:tcW w:w="625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78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707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546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75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vAlign w:val="center"/>
          </w:tcPr>
          <w:p w:rsidR="005F7D91" w:rsidRPr="003A2249" w:rsidRDefault="005F7D91" w:rsidP="00B613E8">
            <w:pPr>
              <w:ind w:left="20"/>
              <w:jc w:val="center"/>
              <w:rPr>
                <w:b/>
                <w:sz w:val="20"/>
                <w:szCs w:val="20"/>
                <w:lang w:val="en-US"/>
              </w:rPr>
            </w:pPr>
            <w:r w:rsidRPr="003A2249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8422B5" w:rsidRPr="00A56188" w:rsidTr="00A56188">
        <w:tc>
          <w:tcPr>
            <w:tcW w:w="625" w:type="dxa"/>
            <w:vAlign w:val="center"/>
          </w:tcPr>
          <w:p w:rsidR="008422B5" w:rsidRPr="00A56188" w:rsidRDefault="00EE60E6" w:rsidP="00EE60E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78" w:type="dxa"/>
            <w:vAlign w:val="center"/>
          </w:tcPr>
          <w:p w:rsidR="004E527B" w:rsidRPr="00984A3F" w:rsidRDefault="004E527B" w:rsidP="004E527B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</w:pPr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Socio-economic Development of Youth Policy in the Context of Digital Transformation</w:t>
            </w:r>
          </w:p>
          <w:p w:rsidR="008422B5" w:rsidRPr="00984A3F" w:rsidRDefault="008422B5" w:rsidP="004B744B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422B5" w:rsidRPr="00984A3F" w:rsidRDefault="008422B5" w:rsidP="00B613E8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</w:rPr>
              <w:t>Статья</w:t>
            </w:r>
          </w:p>
        </w:tc>
        <w:tc>
          <w:tcPr>
            <w:tcW w:w="2707" w:type="dxa"/>
            <w:vAlign w:val="center"/>
          </w:tcPr>
          <w:p w:rsidR="008422B5" w:rsidRPr="00984A3F" w:rsidRDefault="004E527B" w:rsidP="004B744B">
            <w:pPr>
              <w:spacing w:before="20" w:after="2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984A3F">
              <w:rPr>
                <w:rStyle w:val="af0"/>
                <w:bCs/>
                <w:i w:val="0"/>
                <w:sz w:val="20"/>
                <w:szCs w:val="20"/>
                <w:lang w:val="en-US"/>
              </w:rPr>
              <w:t>Montenegrin Journal of Economics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 2024, 20(1), </w:t>
            </w:r>
            <w:r w:rsidRPr="00984A3F">
              <w:rPr>
                <w:sz w:val="20"/>
                <w:szCs w:val="20"/>
                <w:shd w:val="clear" w:color="auto" w:fill="FFFFFF"/>
              </w:rPr>
              <w:t>страницы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193–204</w:t>
            </w:r>
          </w:p>
          <w:p w:rsidR="00245F6D" w:rsidRPr="00A820EC" w:rsidRDefault="00B9783C" w:rsidP="004B744B">
            <w:pPr>
              <w:spacing w:before="20" w:after="20"/>
              <w:jc w:val="center"/>
              <w:rPr>
                <w:sz w:val="20"/>
                <w:szCs w:val="20"/>
              </w:rPr>
            </w:pPr>
            <w:hyperlink r:id="rId8" w:history="1">
              <w:r w:rsidR="00A820EC" w:rsidRPr="00D37078">
                <w:rPr>
                  <w:rStyle w:val="ab"/>
                  <w:sz w:val="20"/>
                  <w:szCs w:val="20"/>
                  <w:lang w:val="en-US"/>
                </w:rPr>
                <w:t>https://doi.org/</w:t>
              </w:r>
              <w:r w:rsidR="00A820EC" w:rsidRPr="00D37078">
                <w:rPr>
                  <w:rStyle w:val="ab"/>
                  <w:sz w:val="20"/>
                  <w:szCs w:val="20"/>
                </w:rPr>
                <w:t>10.14254/1800-5845/2024.20-1.18</w:t>
              </w:r>
            </w:hyperlink>
            <w:r w:rsidR="00A820EC">
              <w:rPr>
                <w:sz w:val="20"/>
                <w:szCs w:val="20"/>
              </w:rPr>
              <w:t xml:space="preserve"> </w:t>
            </w:r>
            <w:r w:rsidR="00245F6D" w:rsidRPr="00984A3F">
              <w:rPr>
                <w:sz w:val="20"/>
                <w:szCs w:val="20"/>
                <w:lang w:val="en-US"/>
              </w:rPr>
              <w:t xml:space="preserve"> </w:t>
            </w:r>
            <w:r w:rsidR="00A82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984A3F" w:rsidRDefault="00984A3F" w:rsidP="00C37B27">
            <w:pPr>
              <w:jc w:val="center"/>
              <w:rPr>
                <w:sz w:val="20"/>
                <w:szCs w:val="20"/>
              </w:rPr>
            </w:pPr>
          </w:p>
          <w:p w:rsidR="008422B5" w:rsidRPr="00984A3F" w:rsidRDefault="008422B5" w:rsidP="00C37B27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>SJR 202</w:t>
            </w:r>
            <w:r w:rsidR="005D19DC" w:rsidRPr="00984A3F">
              <w:rPr>
                <w:sz w:val="20"/>
                <w:szCs w:val="20"/>
                <w:lang w:val="en-US"/>
              </w:rPr>
              <w:t>4</w:t>
            </w:r>
          </w:p>
          <w:p w:rsidR="008422B5" w:rsidRPr="00984A3F" w:rsidRDefault="005D19DC" w:rsidP="00C37B27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>0.269</w:t>
            </w:r>
          </w:p>
          <w:p w:rsidR="005D19DC" w:rsidRPr="00984A3F" w:rsidRDefault="005D19DC" w:rsidP="005D19DC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84A3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SNIP 2024</w:t>
            </w:r>
            <w:r w:rsidRPr="00984A3F">
              <w:rPr>
                <w:rStyle w:val="value"/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0.557</w:t>
            </w:r>
          </w:p>
          <w:p w:rsidR="008422B5" w:rsidRPr="00984A3F" w:rsidRDefault="008422B5" w:rsidP="00C37B27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8422B5" w:rsidRPr="00984A3F" w:rsidRDefault="005D19DC" w:rsidP="00815AE6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8422B5" w:rsidRPr="00984A3F" w:rsidRDefault="008422B5" w:rsidP="004B744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>Cite Score</w:t>
            </w:r>
            <w:r w:rsidR="00245F6D" w:rsidRPr="00984A3F">
              <w:rPr>
                <w:bCs/>
                <w:sz w:val="20"/>
                <w:szCs w:val="20"/>
              </w:rPr>
              <w:t xml:space="preserve"> 2024</w:t>
            </w:r>
            <w:r w:rsidRPr="00984A3F">
              <w:rPr>
                <w:bCs/>
                <w:sz w:val="20"/>
                <w:szCs w:val="20"/>
                <w:lang w:val="en-US"/>
              </w:rPr>
              <w:t xml:space="preserve"> – </w:t>
            </w:r>
            <w:r w:rsidR="005D19DC" w:rsidRPr="00984A3F">
              <w:rPr>
                <w:bCs/>
                <w:sz w:val="20"/>
                <w:szCs w:val="20"/>
                <w:lang w:val="en-US"/>
              </w:rPr>
              <w:t>3.8</w:t>
            </w:r>
          </w:p>
          <w:p w:rsidR="005B7C54" w:rsidRPr="00984A3F" w:rsidRDefault="005D19DC" w:rsidP="004B744B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>Percentile-76</w:t>
            </w:r>
            <w:r w:rsidR="008422B5" w:rsidRPr="00984A3F">
              <w:rPr>
                <w:bCs/>
                <w:sz w:val="20"/>
                <w:szCs w:val="20"/>
                <w:lang w:val="en-US"/>
              </w:rPr>
              <w:t xml:space="preserve">, </w:t>
            </w:r>
          </w:p>
          <w:p w:rsidR="008422B5" w:rsidRPr="00984A3F" w:rsidRDefault="005D19DC" w:rsidP="004B744B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Economics, Econometrics and Finance</w:t>
            </w:r>
          </w:p>
        </w:tc>
        <w:tc>
          <w:tcPr>
            <w:tcW w:w="1985" w:type="dxa"/>
            <w:vAlign w:val="center"/>
          </w:tcPr>
          <w:p w:rsidR="008422B5" w:rsidRPr="00984A3F" w:rsidRDefault="005D19DC" w:rsidP="00B613E8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Ainura</w:t>
            </w:r>
            <w:proofErr w:type="spellEnd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Omarova</w:t>
            </w:r>
            <w:proofErr w:type="spellEnd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,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Mussa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Niyazov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Assiya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Turekulova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Dametken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Turekulova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Lyazzat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Mukhambetova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Yerkebulan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Mukhambetov</w:t>
            </w:r>
            <w:proofErr w:type="spellEnd"/>
          </w:p>
        </w:tc>
        <w:tc>
          <w:tcPr>
            <w:tcW w:w="1559" w:type="dxa"/>
            <w:vAlign w:val="center"/>
          </w:tcPr>
          <w:p w:rsidR="008422B5" w:rsidRPr="00984A3F" w:rsidRDefault="005D19DC" w:rsidP="00B613E8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</w:rPr>
              <w:t>первый автор</w:t>
            </w:r>
          </w:p>
        </w:tc>
      </w:tr>
      <w:tr w:rsidR="008422B5" w:rsidRPr="008422B5" w:rsidTr="00A56188">
        <w:tc>
          <w:tcPr>
            <w:tcW w:w="625" w:type="dxa"/>
            <w:vAlign w:val="center"/>
          </w:tcPr>
          <w:p w:rsidR="008422B5" w:rsidRPr="00EE60E6" w:rsidRDefault="00EE60E6" w:rsidP="00842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78" w:type="dxa"/>
            <w:vAlign w:val="center"/>
          </w:tcPr>
          <w:p w:rsidR="008422B5" w:rsidRPr="00984A3F" w:rsidRDefault="00245F6D" w:rsidP="004B744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Modeling and Mediation in the Interaction Between Oil Prices and the Development of the Economy Sectors: Evidence of Kazakhstan</w:t>
            </w:r>
          </w:p>
        </w:tc>
        <w:tc>
          <w:tcPr>
            <w:tcW w:w="992" w:type="dxa"/>
            <w:vAlign w:val="center"/>
          </w:tcPr>
          <w:p w:rsidR="008422B5" w:rsidRPr="00984A3F" w:rsidRDefault="008422B5" w:rsidP="00B613E8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</w:rPr>
              <w:t>Статья</w:t>
            </w:r>
          </w:p>
        </w:tc>
        <w:tc>
          <w:tcPr>
            <w:tcW w:w="2707" w:type="dxa"/>
            <w:vAlign w:val="center"/>
          </w:tcPr>
          <w:p w:rsidR="00245F6D" w:rsidRPr="00984A3F" w:rsidRDefault="00245F6D" w:rsidP="004B744B">
            <w:pPr>
              <w:spacing w:before="20" w:after="20"/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</w:pPr>
            <w:r w:rsidRPr="00984A3F">
              <w:rPr>
                <w:rStyle w:val="af0"/>
                <w:i w:val="0"/>
                <w:sz w:val="20"/>
                <w:szCs w:val="20"/>
                <w:shd w:val="clear" w:color="auto" w:fill="FFFFFF"/>
                <w:lang w:val="en-US"/>
              </w:rPr>
              <w:t>Montenegrin Journal of Economics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2024, 20(4), 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</w:rPr>
              <w:t>страницы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187–201</w:t>
            </w:r>
          </w:p>
          <w:p w:rsidR="008422B5" w:rsidRPr="00984A3F" w:rsidRDefault="00B9783C" w:rsidP="004B744B">
            <w:pPr>
              <w:spacing w:before="20" w:after="20"/>
              <w:jc w:val="center"/>
              <w:rPr>
                <w:sz w:val="20"/>
                <w:szCs w:val="20"/>
              </w:rPr>
            </w:pPr>
            <w:hyperlink r:id="rId9" w:history="1">
              <w:r w:rsidR="00815DBB" w:rsidRPr="00984A3F">
                <w:rPr>
                  <w:rStyle w:val="ab"/>
                  <w:color w:val="auto"/>
                  <w:sz w:val="20"/>
                  <w:szCs w:val="20"/>
                  <w:lang w:val="en-US"/>
                </w:rPr>
                <w:t>https://doi.org/10.14254/1800-5845/2024.20-4.16</w:t>
              </w:r>
            </w:hyperlink>
            <w:r w:rsidR="00A820EC">
              <w:rPr>
                <w:sz w:val="20"/>
                <w:szCs w:val="20"/>
              </w:rPr>
              <w:t xml:space="preserve"> </w:t>
            </w:r>
            <w:r w:rsidR="00815DBB" w:rsidRPr="00984A3F">
              <w:rPr>
                <w:sz w:val="20"/>
                <w:szCs w:val="20"/>
              </w:rPr>
              <w:t xml:space="preserve"> </w:t>
            </w:r>
            <w:r w:rsidR="00A820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245F6D" w:rsidRPr="00984A3F" w:rsidRDefault="00245F6D" w:rsidP="00245F6D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>SJR 2024</w:t>
            </w:r>
          </w:p>
          <w:p w:rsidR="00245F6D" w:rsidRPr="00984A3F" w:rsidRDefault="00245F6D" w:rsidP="00245F6D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>0.269</w:t>
            </w:r>
          </w:p>
          <w:p w:rsidR="00245F6D" w:rsidRPr="00984A3F" w:rsidRDefault="00245F6D" w:rsidP="00245F6D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84A3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SNIP 2024</w:t>
            </w:r>
            <w:r w:rsidRPr="00984A3F">
              <w:rPr>
                <w:rStyle w:val="value"/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0.557</w:t>
            </w:r>
          </w:p>
          <w:p w:rsidR="008422B5" w:rsidRPr="00984A3F" w:rsidRDefault="008422B5" w:rsidP="006C359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8422B5" w:rsidRPr="00984A3F" w:rsidRDefault="008422B5" w:rsidP="00B613E8">
            <w:pPr>
              <w:jc w:val="center"/>
              <w:rPr>
                <w:sz w:val="20"/>
                <w:szCs w:val="20"/>
                <w:lang w:val="kk-KZ"/>
              </w:rPr>
            </w:pPr>
            <w:r w:rsidRPr="00984A3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vAlign w:val="center"/>
          </w:tcPr>
          <w:p w:rsidR="00245F6D" w:rsidRPr="00984A3F" w:rsidRDefault="00245F6D" w:rsidP="00245F6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>Cite Score</w:t>
            </w:r>
            <w:r w:rsidRPr="00984A3F">
              <w:rPr>
                <w:bCs/>
                <w:sz w:val="20"/>
                <w:szCs w:val="20"/>
              </w:rPr>
              <w:t xml:space="preserve"> 2024</w:t>
            </w:r>
            <w:r w:rsidRPr="00984A3F">
              <w:rPr>
                <w:bCs/>
                <w:sz w:val="20"/>
                <w:szCs w:val="20"/>
                <w:lang w:val="en-US"/>
              </w:rPr>
              <w:t xml:space="preserve"> – 3.8</w:t>
            </w:r>
          </w:p>
          <w:p w:rsidR="00245F6D" w:rsidRPr="00984A3F" w:rsidRDefault="00245F6D" w:rsidP="00245F6D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 xml:space="preserve">Percentile-76, </w:t>
            </w:r>
          </w:p>
          <w:p w:rsidR="008422B5" w:rsidRPr="00984A3F" w:rsidRDefault="00245F6D" w:rsidP="00245F6D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Economics, Econometrics and Finance</w:t>
            </w:r>
          </w:p>
        </w:tc>
        <w:tc>
          <w:tcPr>
            <w:tcW w:w="1985" w:type="dxa"/>
            <w:vAlign w:val="center"/>
          </w:tcPr>
          <w:p w:rsidR="008422B5" w:rsidRPr="00984A3F" w:rsidRDefault="00245F6D" w:rsidP="00B613E8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Ainura</w:t>
            </w:r>
            <w:proofErr w:type="spellEnd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Omarova</w:t>
            </w:r>
            <w:proofErr w:type="spellEnd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,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Serik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Akenov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Zulfiya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Magrupova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Galina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Mikhailova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Aina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Aidarova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Saule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Kunyazova</w:t>
            </w:r>
            <w:proofErr w:type="spellEnd"/>
          </w:p>
        </w:tc>
        <w:tc>
          <w:tcPr>
            <w:tcW w:w="1559" w:type="dxa"/>
            <w:vAlign w:val="center"/>
          </w:tcPr>
          <w:p w:rsidR="008422B5" w:rsidRPr="00984A3F" w:rsidRDefault="00245F6D" w:rsidP="00B613E8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</w:rPr>
              <w:t>первый автор</w:t>
            </w:r>
          </w:p>
        </w:tc>
      </w:tr>
      <w:tr w:rsidR="00245F6D" w:rsidRPr="00815DBB" w:rsidTr="00A56188">
        <w:tc>
          <w:tcPr>
            <w:tcW w:w="625" w:type="dxa"/>
            <w:vAlign w:val="center"/>
          </w:tcPr>
          <w:p w:rsidR="00245F6D" w:rsidRDefault="00245F6D" w:rsidP="00842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78" w:type="dxa"/>
            <w:vAlign w:val="center"/>
          </w:tcPr>
          <w:p w:rsidR="00245F6D" w:rsidRPr="00984A3F" w:rsidRDefault="00815DBB" w:rsidP="004B744B">
            <w:pPr>
              <w:jc w:val="both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Analysis of the State Management System for the Development of Cities and Urban Agglomerations</w:t>
            </w:r>
          </w:p>
        </w:tc>
        <w:tc>
          <w:tcPr>
            <w:tcW w:w="992" w:type="dxa"/>
            <w:vAlign w:val="center"/>
          </w:tcPr>
          <w:p w:rsidR="00245F6D" w:rsidRPr="00984A3F" w:rsidRDefault="00245F6D" w:rsidP="00B613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07" w:type="dxa"/>
            <w:vAlign w:val="center"/>
          </w:tcPr>
          <w:p w:rsidR="00245F6D" w:rsidRPr="00984A3F" w:rsidRDefault="00815DBB" w:rsidP="004B744B">
            <w:pPr>
              <w:spacing w:before="20" w:after="20"/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</w:rPr>
            </w:pPr>
            <w:r w:rsidRPr="00984A3F">
              <w:rPr>
                <w:rStyle w:val="af0"/>
                <w:i w:val="0"/>
                <w:sz w:val="20"/>
                <w:szCs w:val="20"/>
                <w:shd w:val="clear" w:color="auto" w:fill="FFFFFF"/>
                <w:lang w:val="en-US"/>
              </w:rPr>
              <w:t>Montenegrin Journal of Economics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2024, 20(4), 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</w:rPr>
              <w:t>страницы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173–186</w:t>
            </w:r>
          </w:p>
          <w:p w:rsidR="00815DBB" w:rsidRPr="00984A3F" w:rsidRDefault="00B9783C" w:rsidP="004B744B">
            <w:pPr>
              <w:spacing w:before="20" w:after="20"/>
              <w:jc w:val="center"/>
              <w:rPr>
                <w:rStyle w:val="af0"/>
                <w:i w:val="0"/>
                <w:sz w:val="20"/>
                <w:szCs w:val="20"/>
                <w:shd w:val="clear" w:color="auto" w:fill="FFFFFF"/>
              </w:rPr>
            </w:pPr>
            <w:hyperlink r:id="rId10" w:history="1">
              <w:r w:rsidR="00815DBB" w:rsidRPr="00984A3F">
                <w:rPr>
                  <w:rStyle w:val="ab"/>
                  <w:color w:val="auto"/>
                  <w:sz w:val="20"/>
                  <w:szCs w:val="20"/>
                  <w:lang w:val="en-US"/>
                </w:rPr>
                <w:t>https://doi.org/</w:t>
              </w:r>
              <w:r w:rsidR="00815DBB" w:rsidRPr="00984A3F">
                <w:rPr>
                  <w:rStyle w:val="ab"/>
                  <w:color w:val="auto"/>
                  <w:sz w:val="20"/>
                  <w:szCs w:val="20"/>
                </w:rPr>
                <w:t>10.14254/1800-5845/2024.20-4.15</w:t>
              </w:r>
            </w:hyperlink>
            <w:r w:rsidR="00A820EC">
              <w:rPr>
                <w:sz w:val="20"/>
                <w:szCs w:val="20"/>
              </w:rPr>
              <w:t xml:space="preserve"> </w:t>
            </w:r>
            <w:r w:rsidR="00815DBB" w:rsidRPr="00984A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984A3F" w:rsidRDefault="00984A3F" w:rsidP="00815DBB">
            <w:pPr>
              <w:jc w:val="center"/>
              <w:rPr>
                <w:sz w:val="20"/>
                <w:szCs w:val="20"/>
              </w:rPr>
            </w:pPr>
          </w:p>
          <w:p w:rsidR="00815DBB" w:rsidRPr="00984A3F" w:rsidRDefault="00815DBB" w:rsidP="00815DBB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>SJR 2024</w:t>
            </w:r>
          </w:p>
          <w:p w:rsidR="00815DBB" w:rsidRPr="00984A3F" w:rsidRDefault="00815DBB" w:rsidP="00815DBB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>0.269</w:t>
            </w:r>
          </w:p>
          <w:p w:rsidR="00815DBB" w:rsidRPr="00984A3F" w:rsidRDefault="00815DBB" w:rsidP="00815DBB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84A3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SNIP 2024</w:t>
            </w:r>
            <w:r w:rsidRPr="00984A3F">
              <w:rPr>
                <w:rStyle w:val="value"/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0.557</w:t>
            </w:r>
          </w:p>
          <w:p w:rsidR="00245F6D" w:rsidRPr="00984A3F" w:rsidRDefault="00245F6D" w:rsidP="00245F6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245F6D" w:rsidRPr="00984A3F" w:rsidRDefault="00815DBB" w:rsidP="00B613E8">
            <w:pPr>
              <w:jc w:val="center"/>
              <w:rPr>
                <w:sz w:val="20"/>
                <w:szCs w:val="20"/>
                <w:lang w:val="kk-KZ"/>
              </w:rPr>
            </w:pPr>
            <w:r w:rsidRPr="00984A3F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268" w:type="dxa"/>
            <w:vAlign w:val="center"/>
          </w:tcPr>
          <w:p w:rsidR="00815DBB" w:rsidRPr="00984A3F" w:rsidRDefault="00815DBB" w:rsidP="00815DB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>Cite Score</w:t>
            </w:r>
            <w:r w:rsidRPr="00984A3F">
              <w:rPr>
                <w:bCs/>
                <w:sz w:val="20"/>
                <w:szCs w:val="20"/>
              </w:rPr>
              <w:t xml:space="preserve"> 2024</w:t>
            </w:r>
            <w:r w:rsidRPr="00984A3F">
              <w:rPr>
                <w:bCs/>
                <w:sz w:val="20"/>
                <w:szCs w:val="20"/>
                <w:lang w:val="en-US"/>
              </w:rPr>
              <w:t xml:space="preserve"> – 3.8</w:t>
            </w:r>
          </w:p>
          <w:p w:rsidR="00815DBB" w:rsidRPr="00984A3F" w:rsidRDefault="00815DBB" w:rsidP="00815DBB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 xml:space="preserve">Percentile-76, </w:t>
            </w:r>
          </w:p>
          <w:p w:rsidR="00245F6D" w:rsidRPr="00984A3F" w:rsidRDefault="00815DBB" w:rsidP="00815DB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Economics, Econometrics and Finance</w:t>
            </w:r>
          </w:p>
        </w:tc>
        <w:tc>
          <w:tcPr>
            <w:tcW w:w="1985" w:type="dxa"/>
            <w:vAlign w:val="center"/>
          </w:tcPr>
          <w:p w:rsidR="00245F6D" w:rsidRPr="00984A3F" w:rsidRDefault="00815DBB" w:rsidP="00B613E8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Assel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Akhmetova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Gulmira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Nakipova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Assemgul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Mussatayeva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Ainura</w:t>
            </w:r>
            <w:proofErr w:type="spellEnd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Omarova</w:t>
            </w:r>
            <w:proofErr w:type="spellEnd"/>
            <w:r w:rsidRPr="00984A3F">
              <w:rPr>
                <w:b/>
                <w:sz w:val="20"/>
                <w:szCs w:val="20"/>
                <w:u w:val="single"/>
                <w:shd w:val="clear" w:color="auto" w:fill="FFFFFF"/>
                <w:lang w:val="en-US"/>
              </w:rPr>
              <w:t>,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Saule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Kunyazova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Zhanar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Gusmanova</w:t>
            </w:r>
            <w:proofErr w:type="spellEnd"/>
          </w:p>
        </w:tc>
        <w:tc>
          <w:tcPr>
            <w:tcW w:w="1559" w:type="dxa"/>
            <w:vAlign w:val="center"/>
          </w:tcPr>
          <w:p w:rsidR="00245F6D" w:rsidRPr="00984A3F" w:rsidRDefault="00815DBB" w:rsidP="00B613E8">
            <w:pPr>
              <w:jc w:val="center"/>
              <w:rPr>
                <w:sz w:val="20"/>
                <w:szCs w:val="20"/>
              </w:rPr>
            </w:pPr>
            <w:r w:rsidRPr="00984A3F">
              <w:rPr>
                <w:sz w:val="20"/>
                <w:szCs w:val="20"/>
              </w:rPr>
              <w:t>соавтор</w:t>
            </w:r>
          </w:p>
        </w:tc>
      </w:tr>
      <w:tr w:rsidR="00984A3F" w:rsidRPr="00815DBB" w:rsidTr="00A56188">
        <w:tc>
          <w:tcPr>
            <w:tcW w:w="625" w:type="dxa"/>
            <w:vAlign w:val="center"/>
          </w:tcPr>
          <w:p w:rsidR="00984A3F" w:rsidRDefault="00984A3F" w:rsidP="008422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78" w:type="dxa"/>
            <w:vAlign w:val="center"/>
          </w:tcPr>
          <w:p w:rsidR="00984A3F" w:rsidRPr="00984A3F" w:rsidRDefault="00984A3F" w:rsidP="00C52181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Methodology</w:t>
            </w:r>
            <w:proofErr w:type="spellEnd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for</w:t>
            </w:r>
            <w:proofErr w:type="spellEnd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Assessing</w:t>
            </w:r>
            <w:proofErr w:type="spellEnd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Innovative</w:t>
            </w:r>
            <w:proofErr w:type="spellEnd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84A3F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Entrepreneurship</w:t>
            </w:r>
            <w:proofErr w:type="spellEnd"/>
          </w:p>
          <w:p w:rsidR="00984A3F" w:rsidRPr="00984A3F" w:rsidRDefault="00984A3F" w:rsidP="00C52181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984A3F" w:rsidRPr="00984A3F" w:rsidRDefault="00984A3F" w:rsidP="00C52181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</w:rPr>
              <w:t>Статья</w:t>
            </w:r>
          </w:p>
        </w:tc>
        <w:tc>
          <w:tcPr>
            <w:tcW w:w="2707" w:type="dxa"/>
            <w:vAlign w:val="center"/>
          </w:tcPr>
          <w:p w:rsidR="00984A3F" w:rsidRPr="00984A3F" w:rsidRDefault="00984A3F" w:rsidP="00C52181">
            <w:pPr>
              <w:spacing w:before="20" w:after="20"/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</w:pPr>
            <w:r w:rsidRPr="00984A3F">
              <w:rPr>
                <w:rStyle w:val="af0"/>
                <w:i w:val="0"/>
                <w:sz w:val="20"/>
                <w:szCs w:val="20"/>
                <w:shd w:val="clear" w:color="auto" w:fill="FFFFFF"/>
                <w:lang w:val="en-US"/>
              </w:rPr>
              <w:t>Montenegrin Journal of Economics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, 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2024, 20(4), 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</w:rPr>
              <w:t>страницы</w:t>
            </w:r>
            <w:r w:rsidRPr="00984A3F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239–249</w:t>
            </w:r>
          </w:p>
          <w:p w:rsidR="00984A3F" w:rsidRPr="00984A3F" w:rsidRDefault="00984A3F" w:rsidP="00C52181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 xml:space="preserve">https://doi.org/ 10.14254/1800-5845/2024.20-4.20 </w:t>
            </w:r>
          </w:p>
          <w:p w:rsidR="00984A3F" w:rsidRPr="00984A3F" w:rsidRDefault="00B9783C" w:rsidP="00C52181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hyperlink r:id="rId11" w:history="1">
              <w:r w:rsidR="00984A3F" w:rsidRPr="00984A3F">
                <w:rPr>
                  <w:rStyle w:val="ab"/>
                  <w:color w:val="auto"/>
                  <w:sz w:val="20"/>
                  <w:szCs w:val="20"/>
                  <w:lang w:val="en-US"/>
                </w:rPr>
                <w:t>https://mnje.com/sites/mnje.com/files/v20n4/239-249%20-%20Bekshanova%20et%20al.pdf</w:t>
              </w:r>
            </w:hyperlink>
            <w:r w:rsidR="00984A3F" w:rsidRPr="00984A3F">
              <w:rPr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1546" w:type="dxa"/>
          </w:tcPr>
          <w:p w:rsidR="00984A3F" w:rsidRDefault="00984A3F" w:rsidP="00C52181">
            <w:pPr>
              <w:jc w:val="center"/>
              <w:rPr>
                <w:sz w:val="20"/>
                <w:szCs w:val="20"/>
              </w:rPr>
            </w:pPr>
          </w:p>
          <w:p w:rsidR="00984A3F" w:rsidRDefault="00984A3F" w:rsidP="00C52181">
            <w:pPr>
              <w:jc w:val="center"/>
              <w:rPr>
                <w:sz w:val="20"/>
                <w:szCs w:val="20"/>
              </w:rPr>
            </w:pPr>
          </w:p>
          <w:p w:rsidR="00984A3F" w:rsidRPr="00984A3F" w:rsidRDefault="00984A3F" w:rsidP="00C52181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>SJR 2024</w:t>
            </w:r>
          </w:p>
          <w:p w:rsidR="00984A3F" w:rsidRPr="00984A3F" w:rsidRDefault="00984A3F" w:rsidP="00C52181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lang w:val="en-US"/>
              </w:rPr>
              <w:t>0.269</w:t>
            </w:r>
          </w:p>
          <w:p w:rsidR="00984A3F" w:rsidRPr="00984A3F" w:rsidRDefault="00984A3F" w:rsidP="00C52181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84A3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SNIP 2024</w:t>
            </w:r>
            <w:r w:rsidRPr="00984A3F">
              <w:rPr>
                <w:rStyle w:val="value"/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>0.557</w:t>
            </w:r>
          </w:p>
          <w:p w:rsidR="00984A3F" w:rsidRPr="00984A3F" w:rsidRDefault="00984A3F" w:rsidP="00C5218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:rsidR="00984A3F" w:rsidRPr="00984A3F" w:rsidRDefault="00984A3F" w:rsidP="00C52181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vAlign w:val="center"/>
          </w:tcPr>
          <w:p w:rsidR="00984A3F" w:rsidRPr="00984A3F" w:rsidRDefault="00984A3F" w:rsidP="00C5218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>Cite Score 2024 – 3.8</w:t>
            </w:r>
          </w:p>
          <w:p w:rsidR="00984A3F" w:rsidRPr="00984A3F" w:rsidRDefault="00984A3F" w:rsidP="00C52181">
            <w:pPr>
              <w:jc w:val="center"/>
              <w:rPr>
                <w:bCs/>
                <w:sz w:val="20"/>
                <w:szCs w:val="20"/>
                <w:lang w:val="kk-KZ"/>
              </w:rPr>
            </w:pPr>
            <w:r w:rsidRPr="00984A3F">
              <w:rPr>
                <w:bCs/>
                <w:sz w:val="20"/>
                <w:szCs w:val="20"/>
                <w:lang w:val="en-US"/>
              </w:rPr>
              <w:t xml:space="preserve">Percentile-76, </w:t>
            </w:r>
          </w:p>
          <w:p w:rsidR="00984A3F" w:rsidRPr="00984A3F" w:rsidRDefault="00984A3F" w:rsidP="00C52181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Economics, Econometrics and Finance</w:t>
            </w:r>
          </w:p>
        </w:tc>
        <w:tc>
          <w:tcPr>
            <w:tcW w:w="1985" w:type="dxa"/>
            <w:vAlign w:val="center"/>
          </w:tcPr>
          <w:p w:rsidR="00984A3F" w:rsidRPr="00984A3F" w:rsidRDefault="00984A3F" w:rsidP="00C52181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Toty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Bekzhanova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Dinara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Yeshpanova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984A3F">
              <w:rPr>
                <w:b/>
                <w:sz w:val="20"/>
                <w:szCs w:val="20"/>
                <w:shd w:val="clear" w:color="auto" w:fill="FFFFFF"/>
                <w:lang w:val="en-US"/>
              </w:rPr>
              <w:t>Ainura</w:t>
            </w:r>
            <w:proofErr w:type="spellEnd"/>
            <w:r w:rsidRPr="00984A3F">
              <w:rPr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b/>
                <w:sz w:val="20"/>
                <w:szCs w:val="20"/>
                <w:shd w:val="clear" w:color="auto" w:fill="FFFFFF"/>
                <w:lang w:val="en-US"/>
              </w:rPr>
              <w:t>Omarova</w:t>
            </w:r>
            <w:proofErr w:type="spellEnd"/>
            <w:r w:rsidRPr="00984A3F">
              <w:rPr>
                <w:b/>
                <w:sz w:val="20"/>
                <w:szCs w:val="20"/>
                <w:shd w:val="clear" w:color="auto" w:fill="FFFFFF"/>
                <w:lang w:val="en-US"/>
              </w:rPr>
              <w:t>,</w:t>
            </w:r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Svetlana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Vorobyeva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and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Zhanna</w:t>
            </w:r>
            <w:proofErr w:type="spellEnd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A3F">
              <w:rPr>
                <w:sz w:val="20"/>
                <w:szCs w:val="20"/>
                <w:shd w:val="clear" w:color="auto" w:fill="FFFFFF"/>
                <w:lang w:val="en-US"/>
              </w:rPr>
              <w:t>Shugaipova</w:t>
            </w:r>
            <w:proofErr w:type="spellEnd"/>
          </w:p>
        </w:tc>
        <w:tc>
          <w:tcPr>
            <w:tcW w:w="1559" w:type="dxa"/>
            <w:vAlign w:val="center"/>
          </w:tcPr>
          <w:p w:rsidR="00984A3F" w:rsidRPr="00984A3F" w:rsidRDefault="00984A3F" w:rsidP="00C52181">
            <w:pPr>
              <w:jc w:val="center"/>
              <w:rPr>
                <w:sz w:val="20"/>
                <w:szCs w:val="20"/>
                <w:lang w:val="en-US"/>
              </w:rPr>
            </w:pPr>
            <w:r w:rsidRPr="00984A3F">
              <w:rPr>
                <w:sz w:val="20"/>
                <w:szCs w:val="20"/>
              </w:rPr>
              <w:t>соавтор</w:t>
            </w:r>
          </w:p>
        </w:tc>
      </w:tr>
    </w:tbl>
    <w:p w:rsidR="00617763" w:rsidRPr="008422B5" w:rsidRDefault="00617763" w:rsidP="00617763">
      <w:pPr>
        <w:ind w:left="1416" w:firstLine="708"/>
        <w:rPr>
          <w:lang w:val="kk-KZ"/>
        </w:rPr>
      </w:pPr>
    </w:p>
    <w:p w:rsidR="00617763" w:rsidRPr="008422B5" w:rsidRDefault="00617763" w:rsidP="00617763">
      <w:pPr>
        <w:ind w:left="1416" w:firstLine="708"/>
        <w:rPr>
          <w:lang w:val="kk-KZ"/>
        </w:rPr>
      </w:pPr>
    </w:p>
    <w:p w:rsidR="00617763" w:rsidRPr="008422B5" w:rsidRDefault="00617763" w:rsidP="00617763">
      <w:pPr>
        <w:ind w:left="1416" w:firstLine="708"/>
        <w:rPr>
          <w:lang w:val="kk-KZ"/>
        </w:rPr>
      </w:pPr>
    </w:p>
    <w:p w:rsidR="000C6C88" w:rsidRDefault="000C6C88" w:rsidP="000C6C88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Директор Департамента науки                                                                        С.С. </w:t>
      </w:r>
      <w:proofErr w:type="spellStart"/>
      <w:r>
        <w:rPr>
          <w:iCs/>
          <w:sz w:val="28"/>
          <w:szCs w:val="28"/>
        </w:rPr>
        <w:t>Касымов</w:t>
      </w:r>
      <w:proofErr w:type="spellEnd"/>
      <w:r>
        <w:rPr>
          <w:iCs/>
          <w:sz w:val="28"/>
          <w:szCs w:val="28"/>
        </w:rPr>
        <w:t xml:space="preserve">    </w:t>
      </w:r>
    </w:p>
    <w:p w:rsidR="00FF2157" w:rsidRDefault="00FF2157" w:rsidP="001A656D">
      <w:pPr>
        <w:ind w:left="1416" w:firstLine="708"/>
      </w:pPr>
    </w:p>
    <w:p w:rsidR="00815DBB" w:rsidRDefault="00815DBB" w:rsidP="001A656D">
      <w:pPr>
        <w:ind w:left="1416" w:firstLine="708"/>
      </w:pPr>
    </w:p>
    <w:p w:rsidR="00815DBB" w:rsidRDefault="00815DBB" w:rsidP="001A656D">
      <w:pPr>
        <w:ind w:left="1416" w:firstLine="708"/>
      </w:pPr>
    </w:p>
    <w:p w:rsidR="00815DBB" w:rsidRDefault="00815DBB" w:rsidP="001A656D">
      <w:pPr>
        <w:ind w:left="1416" w:firstLine="708"/>
      </w:pPr>
    </w:p>
    <w:p w:rsidR="00815DBB" w:rsidRDefault="00815DBB" w:rsidP="001A656D">
      <w:pPr>
        <w:ind w:left="1416" w:firstLine="708"/>
      </w:pPr>
    </w:p>
    <w:sectPr w:rsidR="00815DBB" w:rsidSect="00BB3B4D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E100F"/>
    <w:multiLevelType w:val="multilevel"/>
    <w:tmpl w:val="9952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070F7"/>
    <w:multiLevelType w:val="multilevel"/>
    <w:tmpl w:val="1D62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66832"/>
    <w:multiLevelType w:val="multilevel"/>
    <w:tmpl w:val="0AD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9366C"/>
    <w:rsid w:val="00006F7F"/>
    <w:rsid w:val="00027C74"/>
    <w:rsid w:val="000360CD"/>
    <w:rsid w:val="00037D1E"/>
    <w:rsid w:val="00037D5D"/>
    <w:rsid w:val="0004638A"/>
    <w:rsid w:val="00060905"/>
    <w:rsid w:val="00065A11"/>
    <w:rsid w:val="00065F61"/>
    <w:rsid w:val="00067B44"/>
    <w:rsid w:val="0008216B"/>
    <w:rsid w:val="000A7FB5"/>
    <w:rsid w:val="000B2917"/>
    <w:rsid w:val="000C6C88"/>
    <w:rsid w:val="000D68F9"/>
    <w:rsid w:val="000E2BAE"/>
    <w:rsid w:val="000F396D"/>
    <w:rsid w:val="00111DE2"/>
    <w:rsid w:val="00137C8F"/>
    <w:rsid w:val="001416AD"/>
    <w:rsid w:val="00144B69"/>
    <w:rsid w:val="00157AAF"/>
    <w:rsid w:val="00160C5B"/>
    <w:rsid w:val="001866AD"/>
    <w:rsid w:val="00196968"/>
    <w:rsid w:val="001A0D7E"/>
    <w:rsid w:val="001A656D"/>
    <w:rsid w:val="00213041"/>
    <w:rsid w:val="002236B1"/>
    <w:rsid w:val="002304DD"/>
    <w:rsid w:val="00231098"/>
    <w:rsid w:val="00245F6D"/>
    <w:rsid w:val="00274FA9"/>
    <w:rsid w:val="00276DB8"/>
    <w:rsid w:val="002A26E6"/>
    <w:rsid w:val="002B0FB8"/>
    <w:rsid w:val="002B75E7"/>
    <w:rsid w:val="002B791D"/>
    <w:rsid w:val="002D0754"/>
    <w:rsid w:val="002E175E"/>
    <w:rsid w:val="002E524A"/>
    <w:rsid w:val="002E6467"/>
    <w:rsid w:val="00316C27"/>
    <w:rsid w:val="00367DDF"/>
    <w:rsid w:val="00380A66"/>
    <w:rsid w:val="0039412A"/>
    <w:rsid w:val="003A0F76"/>
    <w:rsid w:val="003A2249"/>
    <w:rsid w:val="003C4A19"/>
    <w:rsid w:val="003E6BEA"/>
    <w:rsid w:val="003F51A2"/>
    <w:rsid w:val="003F5E06"/>
    <w:rsid w:val="00401DED"/>
    <w:rsid w:val="0040408F"/>
    <w:rsid w:val="00412177"/>
    <w:rsid w:val="0044611B"/>
    <w:rsid w:val="0045000B"/>
    <w:rsid w:val="0045357A"/>
    <w:rsid w:val="0049044B"/>
    <w:rsid w:val="004942E7"/>
    <w:rsid w:val="004B744B"/>
    <w:rsid w:val="004C0B02"/>
    <w:rsid w:val="004C2128"/>
    <w:rsid w:val="004C4D84"/>
    <w:rsid w:val="004C6215"/>
    <w:rsid w:val="004D2A47"/>
    <w:rsid w:val="004E527B"/>
    <w:rsid w:val="004F32FD"/>
    <w:rsid w:val="004F79FC"/>
    <w:rsid w:val="00500E56"/>
    <w:rsid w:val="005043CF"/>
    <w:rsid w:val="00545453"/>
    <w:rsid w:val="00555AE7"/>
    <w:rsid w:val="00564FA6"/>
    <w:rsid w:val="005743DE"/>
    <w:rsid w:val="00591A94"/>
    <w:rsid w:val="005A58B5"/>
    <w:rsid w:val="005B2E8A"/>
    <w:rsid w:val="005B7C54"/>
    <w:rsid w:val="005D19DC"/>
    <w:rsid w:val="005E1A8A"/>
    <w:rsid w:val="005E2EF3"/>
    <w:rsid w:val="005E6D02"/>
    <w:rsid w:val="005F7D91"/>
    <w:rsid w:val="00611571"/>
    <w:rsid w:val="00617763"/>
    <w:rsid w:val="0062104A"/>
    <w:rsid w:val="00625E5D"/>
    <w:rsid w:val="00645ACF"/>
    <w:rsid w:val="00646BCC"/>
    <w:rsid w:val="00650D2D"/>
    <w:rsid w:val="00664407"/>
    <w:rsid w:val="00666965"/>
    <w:rsid w:val="00672E71"/>
    <w:rsid w:val="00680390"/>
    <w:rsid w:val="006A1619"/>
    <w:rsid w:val="006B34D8"/>
    <w:rsid w:val="006B766D"/>
    <w:rsid w:val="006C359B"/>
    <w:rsid w:val="006F5C8D"/>
    <w:rsid w:val="00737149"/>
    <w:rsid w:val="00740806"/>
    <w:rsid w:val="0076104D"/>
    <w:rsid w:val="00795070"/>
    <w:rsid w:val="007A3C9A"/>
    <w:rsid w:val="007F16D3"/>
    <w:rsid w:val="007F5A0B"/>
    <w:rsid w:val="008033AA"/>
    <w:rsid w:val="00815AE6"/>
    <w:rsid w:val="00815DBB"/>
    <w:rsid w:val="00835F62"/>
    <w:rsid w:val="008422B5"/>
    <w:rsid w:val="00842402"/>
    <w:rsid w:val="00850987"/>
    <w:rsid w:val="0085798E"/>
    <w:rsid w:val="0086006F"/>
    <w:rsid w:val="008650CC"/>
    <w:rsid w:val="008A0069"/>
    <w:rsid w:val="008B6C41"/>
    <w:rsid w:val="008D0CE4"/>
    <w:rsid w:val="00901167"/>
    <w:rsid w:val="009648C3"/>
    <w:rsid w:val="00984A3F"/>
    <w:rsid w:val="0099366C"/>
    <w:rsid w:val="009A2260"/>
    <w:rsid w:val="009A5E66"/>
    <w:rsid w:val="009C2D0F"/>
    <w:rsid w:val="009C5CAF"/>
    <w:rsid w:val="009F48BD"/>
    <w:rsid w:val="00A05CFD"/>
    <w:rsid w:val="00A21B21"/>
    <w:rsid w:val="00A56188"/>
    <w:rsid w:val="00A820EC"/>
    <w:rsid w:val="00A86530"/>
    <w:rsid w:val="00AC144B"/>
    <w:rsid w:val="00AC73C8"/>
    <w:rsid w:val="00B141B5"/>
    <w:rsid w:val="00B27D17"/>
    <w:rsid w:val="00B333D2"/>
    <w:rsid w:val="00B35C0A"/>
    <w:rsid w:val="00B5779B"/>
    <w:rsid w:val="00B64956"/>
    <w:rsid w:val="00B65A1A"/>
    <w:rsid w:val="00B83FEF"/>
    <w:rsid w:val="00B9783C"/>
    <w:rsid w:val="00BA7BD9"/>
    <w:rsid w:val="00BB3B4D"/>
    <w:rsid w:val="00BE33F3"/>
    <w:rsid w:val="00BF6FE2"/>
    <w:rsid w:val="00C03514"/>
    <w:rsid w:val="00C06560"/>
    <w:rsid w:val="00C27254"/>
    <w:rsid w:val="00C37B27"/>
    <w:rsid w:val="00C6349E"/>
    <w:rsid w:val="00C6422B"/>
    <w:rsid w:val="00CA5D3A"/>
    <w:rsid w:val="00CA61A8"/>
    <w:rsid w:val="00CC1105"/>
    <w:rsid w:val="00CC1C5F"/>
    <w:rsid w:val="00D00965"/>
    <w:rsid w:val="00D55B9F"/>
    <w:rsid w:val="00D56CD5"/>
    <w:rsid w:val="00D70387"/>
    <w:rsid w:val="00D7350B"/>
    <w:rsid w:val="00D73DF7"/>
    <w:rsid w:val="00D84A1F"/>
    <w:rsid w:val="00D949BF"/>
    <w:rsid w:val="00DA3211"/>
    <w:rsid w:val="00DB666E"/>
    <w:rsid w:val="00DE7273"/>
    <w:rsid w:val="00E00CBA"/>
    <w:rsid w:val="00E00FCA"/>
    <w:rsid w:val="00E057A1"/>
    <w:rsid w:val="00E3004F"/>
    <w:rsid w:val="00E31848"/>
    <w:rsid w:val="00E57CF1"/>
    <w:rsid w:val="00EE60E6"/>
    <w:rsid w:val="00F012C4"/>
    <w:rsid w:val="00F0440A"/>
    <w:rsid w:val="00F04786"/>
    <w:rsid w:val="00F13934"/>
    <w:rsid w:val="00F51DA2"/>
    <w:rsid w:val="00F575E3"/>
    <w:rsid w:val="00F877B4"/>
    <w:rsid w:val="00F92511"/>
    <w:rsid w:val="00FA7ABC"/>
    <w:rsid w:val="00FB0943"/>
    <w:rsid w:val="00FB49DE"/>
    <w:rsid w:val="00FC7B07"/>
    <w:rsid w:val="00FD45B0"/>
    <w:rsid w:val="00FF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9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1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27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5">
    <w:name w:val="heading 5"/>
    <w:basedOn w:val="a"/>
    <w:link w:val="50"/>
    <w:uiPriority w:val="9"/>
    <w:qFormat/>
    <w:rsid w:val="008033A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ext-nexus-san">
    <w:name w:val="text-nexus-san"/>
    <w:basedOn w:val="a0"/>
    <w:rsid w:val="008033AA"/>
  </w:style>
  <w:style w:type="character" w:customStyle="1" w:styleId="linktext">
    <w:name w:val="link__text"/>
    <w:basedOn w:val="a0"/>
    <w:rsid w:val="008033AA"/>
  </w:style>
  <w:style w:type="character" w:customStyle="1" w:styleId="50">
    <w:name w:val="Заголовок 5 Знак"/>
    <w:basedOn w:val="a0"/>
    <w:link w:val="5"/>
    <w:uiPriority w:val="9"/>
    <w:rsid w:val="008033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033AA"/>
    <w:rPr>
      <w:color w:val="0000FF"/>
      <w:u w:val="single"/>
    </w:rPr>
  </w:style>
  <w:style w:type="character" w:customStyle="1" w:styleId="text-meta">
    <w:name w:val="text-meta"/>
    <w:basedOn w:val="a0"/>
    <w:rsid w:val="005E6D02"/>
  </w:style>
  <w:style w:type="character" w:customStyle="1" w:styleId="sr-only">
    <w:name w:val="sr-only"/>
    <w:basedOn w:val="a0"/>
    <w:rsid w:val="004D2A47"/>
  </w:style>
  <w:style w:type="character" w:styleId="ac">
    <w:name w:val="Strong"/>
    <w:basedOn w:val="a0"/>
    <w:uiPriority w:val="22"/>
    <w:qFormat/>
    <w:rsid w:val="00A86530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006F7F"/>
    <w:rPr>
      <w:color w:val="954F72" w:themeColor="followedHyperlink"/>
      <w:u w:val="single"/>
    </w:rPr>
  </w:style>
  <w:style w:type="character" w:customStyle="1" w:styleId="ae">
    <w:name w:val="Нет"/>
    <w:qFormat/>
    <w:rsid w:val="00276DB8"/>
    <w:rPr>
      <w:lang w:val="ru-RU"/>
    </w:rPr>
  </w:style>
  <w:style w:type="character" w:customStyle="1" w:styleId="orcid-id-https">
    <w:name w:val="orcid-id-https"/>
    <w:basedOn w:val="a0"/>
    <w:rsid w:val="00737149"/>
  </w:style>
  <w:style w:type="paragraph" w:styleId="af">
    <w:name w:val="List Paragraph"/>
    <w:basedOn w:val="a"/>
    <w:uiPriority w:val="34"/>
    <w:qFormat/>
    <w:rsid w:val="0039412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609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2157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F21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typography-modulelvnit">
    <w:name w:val="typography-module__lvnit"/>
    <w:basedOn w:val="a0"/>
    <w:rsid w:val="004E527B"/>
  </w:style>
  <w:style w:type="character" w:customStyle="1" w:styleId="highlight-moduleako5d">
    <w:name w:val="highlight-module__ako5d"/>
    <w:basedOn w:val="a0"/>
    <w:rsid w:val="004E527B"/>
  </w:style>
  <w:style w:type="character" w:styleId="af0">
    <w:name w:val="Emphasis"/>
    <w:basedOn w:val="a0"/>
    <w:uiPriority w:val="20"/>
    <w:qFormat/>
    <w:rsid w:val="004E527B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4E527B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value">
    <w:name w:val="value"/>
    <w:basedOn w:val="a0"/>
    <w:rsid w:val="005D19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4254/1800-5845/2024.20-1.1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4254/1800-5845/2023.19-2.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pus.com/sourceid/21100854712" TargetMode="External"/><Relationship Id="rId11" Type="http://schemas.openxmlformats.org/officeDocument/2006/relationships/hyperlink" Target="https://mnje.com/sites/mnje.com/files/v20n4/239-249%20-%20Bekshanova%20et%20al.pdf" TargetMode="External"/><Relationship Id="rId5" Type="http://schemas.openxmlformats.org/officeDocument/2006/relationships/hyperlink" Target="https://www.scopus.com/redirect.uri?url=https://orcid.org/0000-0001-9808-4908&amp;authorId=55982396200&amp;origin=AuthorProfile&amp;orcId=0000-0001-9808-4908&amp;category=orcidLink" TargetMode="External"/><Relationship Id="rId10" Type="http://schemas.openxmlformats.org/officeDocument/2006/relationships/hyperlink" Target="https://doi.org/10.14254/1800-5845/2024.20-4.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4254/1800-5845/2024.20-4.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Пользователь</cp:lastModifiedBy>
  <cp:revision>4</cp:revision>
  <cp:lastPrinted>2022-08-21T14:13:00Z</cp:lastPrinted>
  <dcterms:created xsi:type="dcterms:W3CDTF">2025-07-17T21:29:00Z</dcterms:created>
  <dcterms:modified xsi:type="dcterms:W3CDTF">2025-07-18T06:28:00Z</dcterms:modified>
</cp:coreProperties>
</file>