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DE" w:rsidRPr="00BE19B8" w:rsidRDefault="00F749DE" w:rsidP="00F749DE">
      <w:pPr>
        <w:spacing w:after="0" w:line="240" w:lineRule="auto"/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BE19B8">
        <w:rPr>
          <w:rFonts w:ascii="KZ Times New Roman" w:hAnsi="KZ Times New Roman"/>
          <w:b/>
          <w:sz w:val="24"/>
          <w:szCs w:val="24"/>
          <w:lang w:val="kk-KZ"/>
        </w:rPr>
        <w:t>Академик Е.А. Бөкетов атындағы Қарағанды</w:t>
      </w:r>
      <w:r w:rsidR="00333856" w:rsidRPr="00BE19B8">
        <w:rPr>
          <w:rFonts w:ascii="KZ Times New Roman" w:hAnsi="KZ Times New Roman"/>
          <w:b/>
          <w:sz w:val="24"/>
          <w:szCs w:val="24"/>
          <w:lang w:val="kk-KZ"/>
        </w:rPr>
        <w:t xml:space="preserve"> ұлттық</w:t>
      </w:r>
      <w:r w:rsidRPr="00BE19B8">
        <w:rPr>
          <w:rFonts w:ascii="KZ Times New Roman" w:hAnsi="KZ Times New Roman"/>
          <w:b/>
          <w:sz w:val="24"/>
          <w:szCs w:val="24"/>
          <w:lang w:val="kk-KZ"/>
        </w:rPr>
        <w:t xml:space="preserve"> </w:t>
      </w:r>
      <w:r w:rsidR="00333856" w:rsidRPr="00BE19B8">
        <w:rPr>
          <w:rFonts w:ascii="KZ Times New Roman" w:hAnsi="KZ Times New Roman"/>
          <w:b/>
          <w:sz w:val="24"/>
          <w:szCs w:val="24"/>
          <w:lang w:val="kk-KZ"/>
        </w:rPr>
        <w:t xml:space="preserve"> зерттеу </w:t>
      </w:r>
      <w:r w:rsidRPr="00BE19B8">
        <w:rPr>
          <w:rFonts w:ascii="KZ Times New Roman" w:hAnsi="KZ Times New Roman"/>
          <w:b/>
          <w:sz w:val="24"/>
          <w:szCs w:val="24"/>
          <w:lang w:val="kk-KZ"/>
        </w:rPr>
        <w:t>университетінің</w:t>
      </w:r>
    </w:p>
    <w:p w:rsidR="00F749DE" w:rsidRPr="00BE19B8" w:rsidRDefault="00F749DE" w:rsidP="00F749DE">
      <w:pPr>
        <w:spacing w:after="0" w:line="240" w:lineRule="auto"/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r w:rsidRPr="00BE19B8">
        <w:rPr>
          <w:rFonts w:ascii="KZ Times New Roman" w:hAnsi="KZ Times New Roman"/>
          <w:b/>
          <w:sz w:val="24"/>
          <w:szCs w:val="24"/>
          <w:lang w:val="kk-KZ"/>
        </w:rPr>
        <w:t>химиялық технология және мұнайхимия кафедрасының қауымдастырылған профессоры, техника ғылымдарының кандидаты</w:t>
      </w:r>
    </w:p>
    <w:p w:rsidR="00F749DE" w:rsidRPr="00BE19B8" w:rsidRDefault="00F749DE" w:rsidP="00F749DE">
      <w:pPr>
        <w:spacing w:after="0" w:line="240" w:lineRule="auto"/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r w:rsidRPr="00BE19B8">
        <w:rPr>
          <w:rFonts w:ascii="KZ Times New Roman" w:hAnsi="KZ Times New Roman"/>
          <w:b/>
          <w:sz w:val="24"/>
          <w:szCs w:val="24"/>
          <w:lang w:val="uk-UA"/>
        </w:rPr>
        <w:t>Кочегина Елена Вячеславовнаның</w:t>
      </w:r>
    </w:p>
    <w:p w:rsidR="00F749DE" w:rsidRPr="00BE19B8" w:rsidRDefault="00F749DE" w:rsidP="00F749DE">
      <w:pPr>
        <w:spacing w:after="0" w:line="240" w:lineRule="auto"/>
        <w:jc w:val="center"/>
        <w:rPr>
          <w:rFonts w:ascii="KZ Times New Roman" w:hAnsi="KZ Times New Roman"/>
          <w:b/>
          <w:sz w:val="24"/>
          <w:szCs w:val="24"/>
          <w:lang w:val="uk-UA"/>
        </w:rPr>
      </w:pPr>
      <w:r w:rsidRPr="00BE19B8">
        <w:rPr>
          <w:rFonts w:ascii="KZ Times New Roman" w:hAnsi="KZ Times New Roman"/>
          <w:b/>
          <w:sz w:val="24"/>
          <w:szCs w:val="24"/>
          <w:lang w:val="uk-UA"/>
        </w:rPr>
        <w:t>ғылыми және ғылыми-әдістемелік еңбектерінің</w:t>
      </w:r>
    </w:p>
    <w:p w:rsidR="00F749DE" w:rsidRPr="00BE19B8" w:rsidRDefault="00F749DE" w:rsidP="00F749DE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 w:rsidRPr="00BE19B8">
        <w:rPr>
          <w:rFonts w:ascii="KZ Times New Roman" w:hAnsi="KZ Times New Roman"/>
          <w:b/>
          <w:lang w:val="uk-UA"/>
        </w:rPr>
        <w:t>Т</w:t>
      </w:r>
      <w:r w:rsidRPr="00BE19B8">
        <w:rPr>
          <w:rFonts w:ascii="KZ Times New Roman" w:hAnsi="KZ Times New Roman"/>
          <w:b/>
          <w:lang w:val="kk-KZ"/>
        </w:rPr>
        <w:t>I</w:t>
      </w:r>
      <w:r w:rsidRPr="00BE19B8">
        <w:rPr>
          <w:rFonts w:ascii="KZ Times New Roman" w:hAnsi="KZ Times New Roman"/>
          <w:b/>
          <w:lang w:val="uk-UA"/>
        </w:rPr>
        <w:t>З</w:t>
      </w:r>
      <w:r w:rsidRPr="00BE19B8">
        <w:rPr>
          <w:rFonts w:ascii="KZ Times New Roman" w:hAnsi="KZ Times New Roman"/>
          <w:b/>
          <w:lang w:val="kk-KZ"/>
        </w:rPr>
        <w:t>I</w:t>
      </w:r>
      <w:r w:rsidRPr="00BE19B8">
        <w:rPr>
          <w:rFonts w:ascii="KZ Times New Roman" w:hAnsi="KZ Times New Roman"/>
          <w:b/>
          <w:lang w:val="uk-UA"/>
        </w:rPr>
        <w:t>М</w:t>
      </w:r>
      <w:r w:rsidRPr="00BE19B8">
        <w:rPr>
          <w:rFonts w:ascii="KZ Times New Roman" w:hAnsi="KZ Times New Roman"/>
          <w:b/>
          <w:lang w:val="kk-KZ"/>
        </w:rPr>
        <w:t>I</w:t>
      </w:r>
    </w:p>
    <w:p w:rsidR="00F749DE" w:rsidRPr="00BE19B8" w:rsidRDefault="003328BD" w:rsidP="003328BD">
      <w:pPr>
        <w:tabs>
          <w:tab w:val="center" w:pos="7568"/>
          <w:tab w:val="left" w:pos="9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19B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749DE" w:rsidRPr="00BE19B8">
        <w:rPr>
          <w:rFonts w:ascii="Times New Roman" w:hAnsi="Times New Roman" w:cs="Times New Roman"/>
          <w:b/>
          <w:sz w:val="24"/>
          <w:szCs w:val="24"/>
          <w:lang w:val="uk-UA"/>
        </w:rPr>
        <w:t>СПИСОК</w:t>
      </w:r>
      <w:r w:rsidRPr="00BE19B8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F749DE" w:rsidRPr="00BE19B8" w:rsidRDefault="00F749DE" w:rsidP="00F74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19B8">
        <w:rPr>
          <w:rFonts w:ascii="Times New Roman" w:hAnsi="Times New Roman" w:cs="Times New Roman"/>
          <w:b/>
          <w:sz w:val="24"/>
          <w:szCs w:val="24"/>
          <w:lang w:val="uk-UA"/>
        </w:rPr>
        <w:t>научных  и научно-методических трудов</w:t>
      </w:r>
    </w:p>
    <w:p w:rsidR="00F749DE" w:rsidRPr="00BE19B8" w:rsidRDefault="00F749DE" w:rsidP="00F74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19B8">
        <w:rPr>
          <w:rFonts w:ascii="Times New Roman" w:hAnsi="Times New Roman" w:cs="Times New Roman"/>
          <w:b/>
          <w:sz w:val="24"/>
          <w:szCs w:val="24"/>
          <w:lang w:val="uk-UA"/>
        </w:rPr>
        <w:t>ассоциированного професора кафедры химической технологии и нефтехимии</w:t>
      </w:r>
    </w:p>
    <w:p w:rsidR="00F749DE" w:rsidRPr="00BE19B8" w:rsidRDefault="00F749DE" w:rsidP="00F74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9B8">
        <w:rPr>
          <w:rFonts w:ascii="Times New Roman" w:hAnsi="Times New Roman" w:cs="Times New Roman"/>
          <w:b/>
          <w:sz w:val="24"/>
          <w:szCs w:val="24"/>
          <w:lang w:val="uk-UA"/>
        </w:rPr>
        <w:t>Карагандинского</w:t>
      </w:r>
      <w:r w:rsidR="00333856" w:rsidRPr="00BE19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наци</w:t>
      </w:r>
      <w:r w:rsidR="00C00EAD" w:rsidRPr="00BE19B8">
        <w:rPr>
          <w:rFonts w:ascii="Times New Roman" w:hAnsi="Times New Roman" w:cs="Times New Roman"/>
          <w:b/>
          <w:sz w:val="24"/>
          <w:szCs w:val="24"/>
          <w:lang w:val="uk-UA"/>
        </w:rPr>
        <w:t>онального исследовательского</w:t>
      </w:r>
      <w:r w:rsidRPr="00BE19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университета имени академ</w:t>
      </w:r>
      <w:r w:rsidRPr="00BE19B8">
        <w:rPr>
          <w:rFonts w:ascii="Times New Roman" w:hAnsi="Times New Roman" w:cs="Times New Roman"/>
          <w:b/>
          <w:sz w:val="24"/>
          <w:szCs w:val="24"/>
        </w:rPr>
        <w:t>и</w:t>
      </w:r>
      <w:r w:rsidRPr="00BE19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 Е.А. Букетова,   кандидата технических наук, </w:t>
      </w:r>
    </w:p>
    <w:p w:rsidR="00F749DE" w:rsidRPr="00BE19B8" w:rsidRDefault="00F749DE" w:rsidP="00F74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19B8">
        <w:rPr>
          <w:rFonts w:ascii="Times New Roman" w:hAnsi="Times New Roman" w:cs="Times New Roman"/>
          <w:b/>
          <w:sz w:val="24"/>
          <w:szCs w:val="24"/>
          <w:lang w:val="uk-UA"/>
        </w:rPr>
        <w:t>Кочегиной Елены Вячеславовны</w:t>
      </w:r>
    </w:p>
    <w:p w:rsidR="00EC2300" w:rsidRPr="00BE19B8" w:rsidRDefault="00EC2300" w:rsidP="00EC2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9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2"/>
        <w:gridCol w:w="3685"/>
        <w:gridCol w:w="142"/>
        <w:gridCol w:w="1559"/>
        <w:gridCol w:w="142"/>
        <w:gridCol w:w="5103"/>
        <w:gridCol w:w="1276"/>
        <w:gridCol w:w="2268"/>
      </w:tblGrid>
      <w:tr w:rsidR="00EC2300" w:rsidRPr="00C1114D" w:rsidTr="00E916B9">
        <w:tc>
          <w:tcPr>
            <w:tcW w:w="567" w:type="dxa"/>
            <w:gridSpan w:val="2"/>
          </w:tcPr>
          <w:p w:rsidR="00EC2300" w:rsidRPr="00BE19B8" w:rsidRDefault="00EC2300" w:rsidP="00EC2300">
            <w:pPr>
              <w:pStyle w:val="af1"/>
              <w:jc w:val="center"/>
            </w:pPr>
            <w:proofErr w:type="gramStart"/>
            <w:r w:rsidRPr="00BE19B8">
              <w:t>Р</w:t>
            </w:r>
            <w:proofErr w:type="gramEnd"/>
            <w:r w:rsidRPr="00BE19B8">
              <w:t>/с</w:t>
            </w:r>
          </w:p>
          <w:p w:rsidR="00EC2300" w:rsidRPr="00BE19B8" w:rsidRDefault="00EC2300" w:rsidP="00EC2300">
            <w:pPr>
              <w:pStyle w:val="af1"/>
              <w:jc w:val="center"/>
            </w:pPr>
            <w:r w:rsidRPr="00BE19B8">
              <w:t>№ / №</w:t>
            </w:r>
          </w:p>
          <w:p w:rsidR="00EC2300" w:rsidRPr="00BE19B8" w:rsidRDefault="00EC2300" w:rsidP="00EC2300">
            <w:pPr>
              <w:pStyle w:val="af1"/>
              <w:jc w:val="center"/>
            </w:pPr>
            <w:proofErr w:type="gramStart"/>
            <w:r w:rsidRPr="00BE19B8">
              <w:t>п</w:t>
            </w:r>
            <w:proofErr w:type="gramEnd"/>
            <w:r w:rsidRPr="00BE19B8">
              <w:t>/п</w:t>
            </w:r>
          </w:p>
        </w:tc>
        <w:tc>
          <w:tcPr>
            <w:tcW w:w="3827" w:type="dxa"/>
            <w:gridSpan w:val="2"/>
          </w:tcPr>
          <w:p w:rsidR="00EC2300" w:rsidRPr="00BE19B8" w:rsidRDefault="00EC2300" w:rsidP="00EC2300">
            <w:pPr>
              <w:pStyle w:val="af1"/>
              <w:jc w:val="center"/>
            </w:pPr>
            <w:r w:rsidRPr="00BE19B8">
              <w:rPr>
                <w:lang w:val="uk-UA"/>
              </w:rPr>
              <w:t xml:space="preserve">Атауы / </w:t>
            </w:r>
            <w:r w:rsidRPr="00BE19B8">
              <w:t>Название</w:t>
            </w:r>
          </w:p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F64DEF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Баспа</w:t>
            </w:r>
            <w:r w:rsidR="00F64DEF" w:rsidRPr="00BE19B8">
              <w:rPr>
                <w:lang w:val="uk-UA"/>
              </w:rPr>
              <w:t xml:space="preserve"> </w:t>
            </w:r>
            <w:r w:rsidRPr="00BE19B8">
              <w:rPr>
                <w:lang w:val="uk-UA"/>
              </w:rPr>
              <w:t>немесе</w:t>
            </w:r>
            <w:r w:rsidR="00F64DEF" w:rsidRPr="00BE19B8">
              <w:rPr>
                <w:lang w:val="uk-UA"/>
              </w:rPr>
              <w:t xml:space="preserve"> </w:t>
            </w:r>
            <w:r w:rsidRPr="00BE19B8">
              <w:rPr>
                <w:lang w:val="uk-UA"/>
              </w:rPr>
              <w:t>қолжазба</w:t>
            </w:r>
          </w:p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құқында / Печатный</w:t>
            </w:r>
            <w:r w:rsidR="00F64DEF" w:rsidRPr="00BE19B8">
              <w:rPr>
                <w:lang w:val="uk-UA"/>
              </w:rPr>
              <w:t xml:space="preserve"> </w:t>
            </w:r>
            <w:r w:rsidRPr="00BE19B8">
              <w:rPr>
                <w:lang w:val="uk-UA"/>
              </w:rPr>
              <w:t>или на правах рукописи</w:t>
            </w:r>
          </w:p>
        </w:tc>
        <w:tc>
          <w:tcPr>
            <w:tcW w:w="5103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kk-KZ"/>
              </w:rPr>
            </w:pPr>
            <w:r w:rsidRPr="00BE19B8">
              <w:rPr>
                <w:lang w:val="uk-UA"/>
              </w:rPr>
              <w:t>Баспа, журнал (атауы, №, жылы, беттерi),</w:t>
            </w:r>
          </w:p>
          <w:p w:rsidR="00EC2300" w:rsidRPr="00BE19B8" w:rsidRDefault="00F64DEF" w:rsidP="00F64DEF">
            <w:pPr>
              <w:pStyle w:val="af1"/>
              <w:jc w:val="center"/>
            </w:pPr>
            <w:r w:rsidRPr="00BE19B8">
              <w:rPr>
                <w:lang w:val="uk-UA"/>
              </w:rPr>
              <w:t>А</w:t>
            </w:r>
            <w:r w:rsidR="00EC2300" w:rsidRPr="00BE19B8">
              <w:rPr>
                <w:lang w:val="uk-UA"/>
              </w:rPr>
              <w:t>вторлық</w:t>
            </w:r>
            <w:r w:rsidRPr="00BE19B8">
              <w:rPr>
                <w:lang w:val="uk-UA"/>
              </w:rPr>
              <w:t xml:space="preserve"> </w:t>
            </w:r>
            <w:r w:rsidR="00EC2300" w:rsidRPr="00BE19B8">
              <w:rPr>
                <w:lang w:val="uk-UA"/>
              </w:rPr>
              <w:t>куәліктің, патенттің</w:t>
            </w:r>
            <w:r w:rsidRPr="00BE19B8">
              <w:rPr>
                <w:lang w:val="uk-UA"/>
              </w:rPr>
              <w:t xml:space="preserve"> </w:t>
            </w:r>
            <w:r w:rsidR="00EC2300" w:rsidRPr="00BE19B8">
              <w:t xml:space="preserve">№ / Издательство, журнал (название, </w:t>
            </w:r>
            <w:r w:rsidR="00EC2300" w:rsidRPr="00BE19B8">
              <w:rPr>
                <w:lang w:val="uk-UA"/>
              </w:rPr>
              <w:t>год,</w:t>
            </w:r>
            <w:r w:rsidR="001E1127" w:rsidRPr="00BE19B8">
              <w:rPr>
                <w:lang w:val="uk-UA"/>
              </w:rPr>
              <w:t xml:space="preserve"> </w:t>
            </w:r>
            <w:r w:rsidR="00EC2300" w:rsidRPr="00BE19B8">
              <w:rPr>
                <w:lang w:val="uk-UA"/>
              </w:rPr>
              <w:t xml:space="preserve">№ </w:t>
            </w:r>
            <w:r w:rsidR="00EC2300" w:rsidRPr="00BE19B8">
              <w:t>страницы), № авторского свидетельства, патента</w:t>
            </w:r>
          </w:p>
        </w:tc>
        <w:tc>
          <w:tcPr>
            <w:tcW w:w="1276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Баспа</w:t>
            </w:r>
            <w:r w:rsidR="00F64DEF" w:rsidRPr="00BE19B8">
              <w:rPr>
                <w:lang w:val="uk-UA"/>
              </w:rPr>
              <w:t xml:space="preserve"> </w:t>
            </w:r>
            <w:r w:rsidRPr="00BE19B8">
              <w:rPr>
                <w:lang w:val="uk-UA"/>
              </w:rPr>
              <w:t>табақтар / Количе</w:t>
            </w:r>
            <w:r w:rsidR="00F64DEF" w:rsidRPr="00BE19B8">
              <w:rPr>
                <w:lang w:val="uk-UA"/>
              </w:rPr>
              <w:t>-</w:t>
            </w:r>
            <w:r w:rsidRPr="00BE19B8">
              <w:rPr>
                <w:lang w:val="uk-UA"/>
              </w:rPr>
              <w:t>ство</w:t>
            </w:r>
            <w:r w:rsidR="00F64DEF" w:rsidRPr="00BE19B8">
              <w:rPr>
                <w:lang w:val="uk-UA"/>
              </w:rPr>
              <w:t xml:space="preserve"> </w:t>
            </w:r>
            <w:r w:rsidRPr="00BE19B8">
              <w:rPr>
                <w:lang w:val="uk-UA"/>
              </w:rPr>
              <w:t>печатныхлистов</w:t>
            </w:r>
          </w:p>
        </w:tc>
        <w:tc>
          <w:tcPr>
            <w:tcW w:w="2268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Қосалқы</w:t>
            </w:r>
            <w:r w:rsidR="00F64DEF" w:rsidRPr="00BE19B8">
              <w:rPr>
                <w:lang w:val="uk-UA"/>
              </w:rPr>
              <w:t xml:space="preserve"> </w:t>
            </w:r>
            <w:r w:rsidRPr="00BE19B8">
              <w:rPr>
                <w:lang w:val="uk-UA"/>
              </w:rPr>
              <w:t>авторлардың</w:t>
            </w:r>
            <w:r w:rsidR="00F64DEF" w:rsidRPr="00BE19B8">
              <w:rPr>
                <w:lang w:val="uk-UA"/>
              </w:rPr>
              <w:t xml:space="preserve"> </w:t>
            </w:r>
            <w:r w:rsidRPr="00BE19B8">
              <w:rPr>
                <w:lang w:val="uk-UA"/>
              </w:rPr>
              <w:t>аты-жөні / Ф.И.О. соавторов</w:t>
            </w:r>
          </w:p>
        </w:tc>
      </w:tr>
      <w:tr w:rsidR="00EC2300" w:rsidRPr="00BE19B8" w:rsidTr="00E916B9">
        <w:tc>
          <w:tcPr>
            <w:tcW w:w="567" w:type="dxa"/>
            <w:gridSpan w:val="2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1</w:t>
            </w:r>
          </w:p>
        </w:tc>
        <w:tc>
          <w:tcPr>
            <w:tcW w:w="3827" w:type="dxa"/>
            <w:gridSpan w:val="2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2</w:t>
            </w:r>
          </w:p>
        </w:tc>
        <w:tc>
          <w:tcPr>
            <w:tcW w:w="1701" w:type="dxa"/>
            <w:gridSpan w:val="2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3</w:t>
            </w:r>
          </w:p>
        </w:tc>
        <w:tc>
          <w:tcPr>
            <w:tcW w:w="5103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5</w:t>
            </w:r>
          </w:p>
        </w:tc>
        <w:tc>
          <w:tcPr>
            <w:tcW w:w="2268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6</w:t>
            </w:r>
          </w:p>
        </w:tc>
      </w:tr>
      <w:tr w:rsidR="00EC2300" w:rsidRPr="00BE19B8" w:rsidTr="00E916B9">
        <w:tc>
          <w:tcPr>
            <w:tcW w:w="14742" w:type="dxa"/>
            <w:gridSpan w:val="9"/>
          </w:tcPr>
          <w:p w:rsidR="00EC2300" w:rsidRPr="00BE19B8" w:rsidRDefault="00EC2300" w:rsidP="00EC2300">
            <w:pPr>
              <w:pStyle w:val="af1"/>
              <w:jc w:val="center"/>
              <w:rPr>
                <w:b/>
                <w:sz w:val="22"/>
                <w:szCs w:val="22"/>
                <w:lang w:val="kk-KZ"/>
              </w:rPr>
            </w:pPr>
            <w:r w:rsidRPr="00BE19B8">
              <w:rPr>
                <w:b/>
                <w:sz w:val="22"/>
                <w:szCs w:val="22"/>
              </w:rPr>
              <w:t xml:space="preserve">1.Монографиялар, оқулықтар мен </w:t>
            </w:r>
            <w:proofErr w:type="gramStart"/>
            <w:r w:rsidRPr="00BE19B8">
              <w:rPr>
                <w:b/>
                <w:sz w:val="22"/>
                <w:szCs w:val="22"/>
              </w:rPr>
              <w:t>о</w:t>
            </w:r>
            <w:proofErr w:type="gramEnd"/>
            <w:r w:rsidRPr="00BE19B8">
              <w:rPr>
                <w:b/>
                <w:sz w:val="22"/>
                <w:szCs w:val="22"/>
              </w:rPr>
              <w:t>қу</w:t>
            </w:r>
            <w:r w:rsidR="00333856" w:rsidRPr="00BE19B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E19B8">
              <w:rPr>
                <w:b/>
                <w:sz w:val="22"/>
                <w:szCs w:val="22"/>
              </w:rPr>
              <w:t>құралдары:</w:t>
            </w:r>
          </w:p>
          <w:p w:rsidR="00EC2300" w:rsidRDefault="00EC2300" w:rsidP="00F64DE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BE19B8">
              <w:rPr>
                <w:b/>
                <w:sz w:val="22"/>
                <w:szCs w:val="22"/>
              </w:rPr>
              <w:t>1.Монографии, учебники и учебные пособия:</w:t>
            </w:r>
          </w:p>
          <w:p w:rsidR="00545B7F" w:rsidRPr="00BE19B8" w:rsidRDefault="00545B7F" w:rsidP="00F64DEF">
            <w:pPr>
              <w:pStyle w:val="af1"/>
              <w:jc w:val="center"/>
              <w:rPr>
                <w:b/>
              </w:rPr>
            </w:pPr>
          </w:p>
        </w:tc>
      </w:tr>
      <w:tr w:rsidR="00EB3D77" w:rsidRPr="00BE19B8" w:rsidTr="00DD4C41">
        <w:tc>
          <w:tcPr>
            <w:tcW w:w="425" w:type="dxa"/>
            <w:vAlign w:val="center"/>
          </w:tcPr>
          <w:p w:rsidR="00EB3D77" w:rsidRPr="00BE19B8" w:rsidRDefault="00545B7F" w:rsidP="00EC23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EB3D77" w:rsidRPr="00BE19B8" w:rsidRDefault="00EB3D77" w:rsidP="00DD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Коллоидная химия</w:t>
            </w:r>
          </w:p>
        </w:tc>
        <w:tc>
          <w:tcPr>
            <w:tcW w:w="1701" w:type="dxa"/>
            <w:gridSpan w:val="2"/>
          </w:tcPr>
          <w:p w:rsidR="00EB3D77" w:rsidRPr="00BE19B8" w:rsidRDefault="00EB3D77" w:rsidP="00DD4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Учебное пособие/</w:t>
            </w:r>
          </w:p>
          <w:p w:rsidR="00EB3D77" w:rsidRPr="00BE19B8" w:rsidRDefault="00EB3D77" w:rsidP="00DD4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  <w:gridSpan w:val="2"/>
          </w:tcPr>
          <w:p w:rsidR="00C00EAD" w:rsidRPr="00BE19B8" w:rsidRDefault="00EB3D77" w:rsidP="00DD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Караганда. Издательство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 Карагандинского университета имени  академика Е.А. Букетова, </w:t>
            </w:r>
          </w:p>
          <w:p w:rsidR="00EB3D77" w:rsidRDefault="00EB3D77" w:rsidP="00DD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-2025. -156с. </w:t>
            </w:r>
            <w:r w:rsidR="00C00EAD"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 978-601-362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-269-9</w:t>
            </w:r>
          </w:p>
          <w:p w:rsidR="00545B7F" w:rsidRPr="00BE19B8" w:rsidRDefault="00545B7F" w:rsidP="00DD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D77" w:rsidRPr="00BE19B8" w:rsidRDefault="00EB3D77" w:rsidP="00DD4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:rsidR="00EB3D77" w:rsidRPr="00BE19B8" w:rsidRDefault="00EB3D77" w:rsidP="00DD4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3D77" w:rsidRPr="00BE19B8" w:rsidRDefault="00EB3D77" w:rsidP="00DD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77" w:rsidRPr="00BE19B8" w:rsidTr="00DD4C41">
        <w:trPr>
          <w:trHeight w:val="1033"/>
        </w:trPr>
        <w:tc>
          <w:tcPr>
            <w:tcW w:w="425" w:type="dxa"/>
            <w:vAlign w:val="center"/>
          </w:tcPr>
          <w:p w:rsidR="00EB3D77" w:rsidRPr="00BE19B8" w:rsidRDefault="00545B7F" w:rsidP="00EC23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</w:tcPr>
          <w:p w:rsidR="00EB3D77" w:rsidRDefault="00EB3D77" w:rsidP="00DD4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углеводородной термохимической подготовки железных руд к металлургическому переделу</w:t>
            </w:r>
          </w:p>
          <w:p w:rsidR="00545B7F" w:rsidRPr="00BE19B8" w:rsidRDefault="00545B7F" w:rsidP="00DD4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B3D77" w:rsidRPr="00BE19B8" w:rsidRDefault="00EB3D77" w:rsidP="00DD4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Учебное пособие/</w:t>
            </w:r>
          </w:p>
          <w:p w:rsidR="00EB3D77" w:rsidRPr="00BE19B8" w:rsidRDefault="00EB3D77" w:rsidP="00DD4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  <w:gridSpan w:val="2"/>
          </w:tcPr>
          <w:p w:rsidR="00C00EAD" w:rsidRPr="00BE19B8" w:rsidRDefault="00EB3D77" w:rsidP="00DD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Караганда. Издательство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 Карагандинского университета имени  академика Е.А. Букетова, </w:t>
            </w:r>
          </w:p>
          <w:p w:rsidR="00EB3D77" w:rsidRPr="00BE19B8" w:rsidRDefault="00EB3D77" w:rsidP="00DD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2025. -106</w:t>
            </w:r>
            <w:r w:rsidR="00C00EAD"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0EAD"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ISBN 978-601-362-335-1</w:t>
            </w:r>
          </w:p>
        </w:tc>
        <w:tc>
          <w:tcPr>
            <w:tcW w:w="1276" w:type="dxa"/>
          </w:tcPr>
          <w:p w:rsidR="00EB3D77" w:rsidRPr="00BE19B8" w:rsidRDefault="00EB3D77" w:rsidP="00DD4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268" w:type="dxa"/>
          </w:tcPr>
          <w:p w:rsidR="00EB3D77" w:rsidRPr="00BE19B8" w:rsidRDefault="00EB3D77" w:rsidP="00DD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D77" w:rsidRPr="00BE19B8" w:rsidRDefault="00EB3D77" w:rsidP="00B91EB2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MO"/>
        </w:rPr>
      </w:pPr>
    </w:p>
    <w:p w:rsidR="004759D7" w:rsidRPr="00BE19B8" w:rsidRDefault="004759D7" w:rsidP="00B91EB2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Iзденушi/</w:t>
      </w:r>
      <w:r w:rsidRPr="00BE19B8">
        <w:rPr>
          <w:rFonts w:ascii="Times New Roman" w:hAnsi="Times New Roman" w:cs="Times New Roman"/>
          <w:sz w:val="24"/>
          <w:szCs w:val="24"/>
        </w:rPr>
        <w:t>Соискатель</w:t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Е.В. Кочегина</w:t>
      </w:r>
    </w:p>
    <w:p w:rsidR="00EB3D77" w:rsidRPr="00BE19B8" w:rsidRDefault="004759D7" w:rsidP="00EB3D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Тiзiм дұрыс:</w:t>
      </w:r>
    </w:p>
    <w:p w:rsidR="004759D7" w:rsidRPr="00BE19B8" w:rsidRDefault="00EB3D77" w:rsidP="00EB3D7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Список верен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:rsidR="004759D7" w:rsidRPr="00BE19B8" w:rsidRDefault="004759D7" w:rsidP="004759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Химиялық технология және мұнайхимия 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кафедрасының меңгерушiсi</w:t>
      </w:r>
    </w:p>
    <w:p w:rsidR="004759D7" w:rsidRPr="00BE19B8" w:rsidRDefault="004759D7" w:rsidP="004759D7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napToGrid w:val="0"/>
          <w:sz w:val="24"/>
          <w:szCs w:val="24"/>
        </w:rPr>
        <w:t xml:space="preserve">Зав.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к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афедрой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химической технологии и нефтехимии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</w:t>
      </w:r>
      <w:r w:rsidR="00FD7020" w:rsidRPr="00BE19B8">
        <w:rPr>
          <w:rFonts w:ascii="Times New Roman" w:hAnsi="Times New Roman" w:cs="Times New Roman"/>
          <w:sz w:val="24"/>
          <w:szCs w:val="24"/>
          <w:lang w:val="kk-KZ"/>
        </w:rPr>
        <w:t>Н.Ж.</w:t>
      </w:r>
      <w:r w:rsidR="0066211C" w:rsidRPr="00BE19B8">
        <w:rPr>
          <w:rFonts w:ascii="Times New Roman" w:hAnsi="Times New Roman" w:cs="Times New Roman"/>
          <w:sz w:val="24"/>
          <w:szCs w:val="24"/>
          <w:lang w:val="kk-KZ"/>
        </w:rPr>
        <w:t xml:space="preserve">Рахимжанова </w:t>
      </w:r>
    </w:p>
    <w:p w:rsidR="00B96F5B" w:rsidRPr="00BE19B8" w:rsidRDefault="004759D7" w:rsidP="001E1127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Ғ</w:t>
      </w:r>
      <w:proofErr w:type="gramStart"/>
      <w:r w:rsidRPr="00BE19B8">
        <w:rPr>
          <w:rFonts w:ascii="Times New Roman" w:hAnsi="Times New Roman" w:cs="Times New Roman"/>
          <w:sz w:val="24"/>
          <w:szCs w:val="24"/>
          <w:lang w:val="ru-MO"/>
        </w:rPr>
        <w:t>алым</w:t>
      </w:r>
      <w:proofErr w:type="gramEnd"/>
      <w:r w:rsidRPr="00BE19B8">
        <w:rPr>
          <w:rFonts w:ascii="Times New Roman" w:hAnsi="Times New Roman" w:cs="Times New Roman"/>
          <w:sz w:val="24"/>
          <w:szCs w:val="24"/>
          <w:lang w:val="ru-MO"/>
        </w:rPr>
        <w:t xml:space="preserve"> хатшы/ </w:t>
      </w:r>
      <w:r w:rsidRPr="00BE19B8">
        <w:rPr>
          <w:rFonts w:ascii="Times New Roman" w:hAnsi="Times New Roman" w:cs="Times New Roman"/>
          <w:sz w:val="24"/>
          <w:szCs w:val="24"/>
        </w:rPr>
        <w:t>У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ченый секретарь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                              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Н.Е.Тутинова</w:t>
      </w:r>
    </w:p>
    <w:p w:rsidR="0071377C" w:rsidRDefault="0071377C" w:rsidP="00EC2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B7F" w:rsidRPr="00BE19B8" w:rsidRDefault="00545B7F" w:rsidP="00EC2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701"/>
        <w:gridCol w:w="283"/>
        <w:gridCol w:w="4253"/>
        <w:gridCol w:w="283"/>
        <w:gridCol w:w="851"/>
        <w:gridCol w:w="425"/>
        <w:gridCol w:w="2693"/>
      </w:tblGrid>
      <w:tr w:rsidR="00EC2300" w:rsidRPr="00BE19B8" w:rsidTr="00C00EAD">
        <w:tc>
          <w:tcPr>
            <w:tcW w:w="640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lastRenderedPageBreak/>
              <w:t>1</w:t>
            </w:r>
          </w:p>
        </w:tc>
        <w:tc>
          <w:tcPr>
            <w:tcW w:w="4394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2</w:t>
            </w:r>
          </w:p>
        </w:tc>
        <w:tc>
          <w:tcPr>
            <w:tcW w:w="1984" w:type="dxa"/>
            <w:gridSpan w:val="2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3</w:t>
            </w:r>
          </w:p>
        </w:tc>
        <w:tc>
          <w:tcPr>
            <w:tcW w:w="4536" w:type="dxa"/>
            <w:gridSpan w:val="2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5</w:t>
            </w:r>
          </w:p>
        </w:tc>
        <w:tc>
          <w:tcPr>
            <w:tcW w:w="2693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6</w:t>
            </w:r>
          </w:p>
        </w:tc>
      </w:tr>
      <w:tr w:rsidR="00EC2300" w:rsidRPr="00BE19B8" w:rsidTr="00C00EAD">
        <w:tc>
          <w:tcPr>
            <w:tcW w:w="15523" w:type="dxa"/>
            <w:gridSpan w:val="9"/>
            <w:vAlign w:val="center"/>
          </w:tcPr>
          <w:p w:rsidR="002118A6" w:rsidRPr="00BE19B8" w:rsidRDefault="00E916B9" w:rsidP="00211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2. SCOPUS</w:t>
            </w:r>
            <w:proofErr w:type="gramStart"/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BE19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бойынша индекстелетін нөлдік емес импакт-факторы бар ғылыми журналдарда (SCOPUS Д</w:t>
            </w:r>
            <w:r w:rsidRPr="00BE19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бойынша автордың жарияланымдар тізімі қоса беріледі)</w:t>
            </w:r>
          </w:p>
          <w:p w:rsidR="00EC2300" w:rsidRPr="00BE19B8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 научных журналах </w:t>
            </w:r>
            <w:proofErr w:type="gramStart"/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ненулевым импакт-факторам индексируемых по БД SCOPUS </w:t>
            </w:r>
          </w:p>
          <w:p w:rsidR="00283F7B" w:rsidRPr="00BE19B8" w:rsidRDefault="00EC2300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(список публикаций автора по БД SCOPUS прилагается)</w:t>
            </w:r>
          </w:p>
        </w:tc>
      </w:tr>
      <w:tr w:rsidR="00EC2300" w:rsidRPr="00BE19B8" w:rsidTr="000F2F92">
        <w:tc>
          <w:tcPr>
            <w:tcW w:w="640" w:type="dxa"/>
            <w:vAlign w:val="center"/>
          </w:tcPr>
          <w:p w:rsidR="00EC2300" w:rsidRPr="00545B7F" w:rsidRDefault="00EC2300" w:rsidP="00EC230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5B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C2300" w:rsidRPr="00545B7F" w:rsidRDefault="00EC2300" w:rsidP="00EC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Effect of Iron Additives on the Thermal Degradation of Coal From the Shubarkol Deposit</w:t>
            </w:r>
          </w:p>
        </w:tc>
        <w:tc>
          <w:tcPr>
            <w:tcW w:w="1701" w:type="dxa"/>
          </w:tcPr>
          <w:p w:rsidR="009E4F82" w:rsidRPr="00545B7F" w:rsidRDefault="00EC2300" w:rsidP="00EC2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EC2300" w:rsidRPr="00545B7F" w:rsidRDefault="00EC2300" w:rsidP="00EC2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536" w:type="dxa"/>
            <w:gridSpan w:val="2"/>
          </w:tcPr>
          <w:p w:rsidR="00545B7F" w:rsidRPr="0040270F" w:rsidRDefault="00EC2300" w:rsidP="00EC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 Fuel Chemistry.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-2016. 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="00D3540F"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3F7B"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(5)</w:t>
            </w:r>
            <w:r w:rsidR="00621072"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EC2300" w:rsidRPr="00545B7F" w:rsidRDefault="00EC2300" w:rsidP="00EC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300-305.</w:t>
            </w:r>
          </w:p>
          <w:p w:rsidR="00DD0434" w:rsidRPr="00545B7F" w:rsidRDefault="00EC2300" w:rsidP="00EC2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r w:rsidRPr="00545B7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u w:val="single"/>
                <w:lang w:val="en-US"/>
              </w:rPr>
              <w:t>10.3103/S0361521916050037</w:t>
            </w:r>
          </w:p>
        </w:tc>
        <w:tc>
          <w:tcPr>
            <w:tcW w:w="1134" w:type="dxa"/>
            <w:gridSpan w:val="2"/>
          </w:tcPr>
          <w:p w:rsidR="00EC2300" w:rsidRPr="00545B7F" w:rsidRDefault="00E916B9" w:rsidP="00E9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EC2300"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  <w:p w:rsidR="00EC2300" w:rsidRPr="00545B7F" w:rsidRDefault="00EC2300" w:rsidP="00E9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</w:tcPr>
          <w:p w:rsidR="00EC2300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Baikenov </w:t>
            </w:r>
            <w:r w:rsidRPr="00545B7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</w:t>
            </w:r>
            <w:r w:rsidRPr="00545B7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., </w:t>
            </w:r>
          </w:p>
          <w:p w:rsidR="00EC2300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en-US"/>
              </w:rPr>
              <w:t>Karimova  A.</w:t>
            </w:r>
            <w:r w:rsidRPr="00545B7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</w:t>
            </w:r>
            <w:r w:rsidRPr="00545B7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en-US"/>
              </w:rPr>
              <w:t>.</w:t>
            </w:r>
            <w:r w:rsidR="00D3540F" w:rsidRPr="00545B7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en-US"/>
              </w:rPr>
              <w:t>,</w:t>
            </w:r>
          </w:p>
          <w:p w:rsidR="00EC2300" w:rsidRPr="00545B7F" w:rsidRDefault="00D3540F" w:rsidP="00EC230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 other</w:t>
            </w:r>
          </w:p>
        </w:tc>
      </w:tr>
      <w:tr w:rsidR="00EC2300" w:rsidRPr="00BE19B8" w:rsidTr="000F2F92">
        <w:tc>
          <w:tcPr>
            <w:tcW w:w="640" w:type="dxa"/>
            <w:vAlign w:val="center"/>
          </w:tcPr>
          <w:p w:rsidR="00EC2300" w:rsidRPr="00545B7F" w:rsidRDefault="00EC2300" w:rsidP="00EC230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</w:tcPr>
          <w:p w:rsidR="00EC2300" w:rsidRPr="00545B7F" w:rsidRDefault="00EC2300" w:rsidP="00EC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Thermal Decomposition of a Mixture of Tar with Primary Coal Tar with the Additives of Iron Compounds</w:t>
            </w:r>
          </w:p>
        </w:tc>
        <w:tc>
          <w:tcPr>
            <w:tcW w:w="1701" w:type="dxa"/>
          </w:tcPr>
          <w:p w:rsidR="009E4F82" w:rsidRPr="00545B7F" w:rsidRDefault="009E4F82" w:rsidP="009E4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2300" w:rsidRPr="00545B7F">
              <w:rPr>
                <w:rFonts w:ascii="Times New Roman" w:hAnsi="Times New Roman" w:cs="Times New Roman"/>
                <w:sz w:val="24"/>
                <w:szCs w:val="24"/>
              </w:rPr>
              <w:t>татья/</w:t>
            </w:r>
          </w:p>
          <w:p w:rsidR="00EC2300" w:rsidRPr="00545B7F" w:rsidRDefault="00EC2300" w:rsidP="009E4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536" w:type="dxa"/>
            <w:gridSpan w:val="2"/>
          </w:tcPr>
          <w:p w:rsidR="009E4F82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Solid Fuel Chemistry. 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2019. -№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53(2) 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C2300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-Р. 96–104.</w:t>
            </w:r>
          </w:p>
          <w:p w:rsidR="00EC2300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DOI:</w:t>
            </w:r>
            <w:hyperlink r:id="rId7" w:tgtFrame="_blank" w:history="1">
              <w:r w:rsidRPr="00545B7F">
                <w:rPr>
                  <w:rStyle w:val="ad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10.3103/S0361521919020034</w:t>
              </w:r>
            </w:hyperlink>
          </w:p>
        </w:tc>
        <w:tc>
          <w:tcPr>
            <w:tcW w:w="1134" w:type="dxa"/>
            <w:gridSpan w:val="2"/>
          </w:tcPr>
          <w:p w:rsidR="00EC2300" w:rsidRPr="00545B7F" w:rsidRDefault="00E916B9" w:rsidP="00E9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0,</w:t>
            </w:r>
            <w:r w:rsidR="00EC2300" w:rsidRPr="00545B7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  <w:p w:rsidR="00EC2300" w:rsidRPr="00545B7F" w:rsidRDefault="00EC2300" w:rsidP="00E9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3118" w:type="dxa"/>
            <w:gridSpan w:val="2"/>
          </w:tcPr>
          <w:p w:rsidR="00150A12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Baikenova</w:t>
            </w:r>
            <w:r w:rsidR="00150A12"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M.I.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</w:p>
          <w:p w:rsidR="00EC2300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Kocheginaa</w:t>
            </w:r>
            <w:r w:rsidR="00150A12"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E.V.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</w:p>
          <w:p w:rsidR="00522F78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Khalikova</w:t>
            </w:r>
            <w:r w:rsidR="00150A12"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0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Z.</w:t>
            </w:r>
            <w:r w:rsidR="00150A12"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</w:t>
            </w:r>
            <w:r w:rsidR="00522F78"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00EAD" w:rsidRPr="00545B7F" w:rsidRDefault="00522F78" w:rsidP="00EC2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&amp;Kochegina E.V.</w:t>
            </w:r>
          </w:p>
          <w:p w:rsidR="00EC2300" w:rsidRPr="00545B7F" w:rsidRDefault="00C00EAD" w:rsidP="00C00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and other</w:t>
            </w:r>
          </w:p>
        </w:tc>
      </w:tr>
      <w:tr w:rsidR="00EC2300" w:rsidRPr="00C1114D" w:rsidTr="000F2F92">
        <w:tc>
          <w:tcPr>
            <w:tcW w:w="640" w:type="dxa"/>
            <w:vAlign w:val="center"/>
          </w:tcPr>
          <w:p w:rsidR="00EC2300" w:rsidRPr="00545B7F" w:rsidRDefault="00EC2300" w:rsidP="00EC230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</w:tcPr>
          <w:p w:rsidR="00EC2300" w:rsidRPr="00545B7F" w:rsidRDefault="00EC2300" w:rsidP="00EC2300">
            <w:pPr>
              <w:pStyle w:val="af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545B7F">
              <w:rPr>
                <w:b w:val="0"/>
                <w:color w:val="231F20"/>
                <w:sz w:val="24"/>
                <w:szCs w:val="24"/>
              </w:rPr>
              <w:t>Kinetic of Oil Sludge Thermolysis Process in Presence of Nickel, Cobalt and Iron-Supported Microsilicate</w:t>
            </w:r>
          </w:p>
          <w:p w:rsidR="00EC2300" w:rsidRPr="00545B7F" w:rsidRDefault="00EC2300" w:rsidP="00EC2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E4F82" w:rsidRPr="00545B7F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EC2300" w:rsidRPr="00545B7F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EC2300" w:rsidRPr="00545B7F" w:rsidRDefault="00EC2300" w:rsidP="00EC2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:rsidR="00545B7F" w:rsidRPr="0040270F" w:rsidRDefault="00EC2300" w:rsidP="00EC2300">
            <w:pPr>
              <w:pStyle w:val="3"/>
              <w:spacing w:before="0"/>
              <w:jc w:val="both"/>
              <w:rPr>
                <w:rFonts w:ascii="Times New Roman" w:hAnsi="Times New Roman"/>
                <w:iCs/>
                <w:color w:val="000000"/>
                <w:lang w:val="en-US"/>
              </w:rPr>
            </w:pPr>
            <w:proofErr w:type="gramStart"/>
            <w:r w:rsidRPr="00545B7F">
              <w:rPr>
                <w:rFonts w:ascii="Times New Roman" w:hAnsi="Times New Roman"/>
                <w:iCs/>
                <w:color w:val="000000"/>
                <w:lang w:val="en-US"/>
              </w:rPr>
              <w:t>Polish Journal of Chemical Technology.</w:t>
            </w:r>
            <w:proofErr w:type="gramEnd"/>
            <w:r w:rsidRPr="00545B7F">
              <w:rPr>
                <w:rFonts w:ascii="Times New Roman" w:hAnsi="Times New Roman"/>
                <w:iCs/>
                <w:color w:val="000000"/>
                <w:lang w:val="en-US"/>
              </w:rPr>
              <w:t xml:space="preserve"> </w:t>
            </w:r>
            <w:r w:rsidR="00621072" w:rsidRPr="00545B7F">
              <w:rPr>
                <w:rFonts w:ascii="Times New Roman" w:hAnsi="Times New Roman"/>
                <w:iCs/>
                <w:color w:val="000000"/>
                <w:lang w:val="en-US"/>
              </w:rPr>
              <w:t xml:space="preserve"> </w:t>
            </w:r>
          </w:p>
          <w:p w:rsidR="00EC2300" w:rsidRPr="00545B7F" w:rsidRDefault="00EC2300" w:rsidP="00EC2300">
            <w:pPr>
              <w:pStyle w:val="3"/>
              <w:spacing w:before="0"/>
              <w:jc w:val="both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545B7F">
              <w:rPr>
                <w:rFonts w:ascii="Times New Roman" w:hAnsi="Times New Roman"/>
                <w:lang w:val="kk-KZ"/>
              </w:rPr>
              <w:t>-</w:t>
            </w:r>
            <w:r w:rsidRPr="00545B7F">
              <w:rPr>
                <w:rFonts w:ascii="Times New Roman" w:hAnsi="Times New Roman"/>
                <w:iCs/>
                <w:color w:val="000000"/>
                <w:lang w:val="kk-KZ"/>
              </w:rPr>
              <w:t xml:space="preserve">2023. </w:t>
            </w:r>
            <w:r w:rsidRPr="00545B7F">
              <w:rPr>
                <w:rFonts w:ascii="Times New Roman" w:hAnsi="Times New Roman"/>
                <w:lang w:val="kk-KZ"/>
              </w:rPr>
              <w:t>-</w:t>
            </w:r>
            <w:r w:rsidRPr="00545B7F">
              <w:rPr>
                <w:rFonts w:ascii="Times New Roman" w:hAnsi="Times New Roman"/>
                <w:iCs/>
                <w:color w:val="000000"/>
                <w:lang w:val="en-US"/>
              </w:rPr>
              <w:t>№3</w:t>
            </w:r>
            <w:r w:rsidRPr="00545B7F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(25). </w:t>
            </w:r>
            <w:r w:rsidRPr="00545B7F">
              <w:rPr>
                <w:rFonts w:ascii="Times New Roman" w:hAnsi="Times New Roman"/>
                <w:bCs/>
                <w:lang w:val="en-US"/>
              </w:rPr>
              <w:t xml:space="preserve">- </w:t>
            </w:r>
            <w:r w:rsidRPr="00545B7F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P.101-109</w:t>
            </w:r>
            <w:r w:rsidRPr="00545B7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.</w:t>
            </w:r>
          </w:p>
          <w:p w:rsidR="00EC2300" w:rsidRPr="00545B7F" w:rsidRDefault="00C1114D" w:rsidP="00EC2300">
            <w:pPr>
              <w:spacing w:after="0" w:line="240" w:lineRule="auto"/>
              <w:jc w:val="both"/>
              <w:rPr>
                <w:rStyle w:val="ad"/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EC2300" w:rsidRPr="00545B7F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https://doi.org/10.2478/pjct-2023-0030</w:t>
              </w:r>
            </w:hyperlink>
          </w:p>
          <w:p w:rsidR="009B75C4" w:rsidRPr="00545B7F" w:rsidRDefault="009B75C4" w:rsidP="00FB3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C2300" w:rsidRPr="00545B7F" w:rsidRDefault="00E916B9" w:rsidP="00E9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EC2300"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EC2300" w:rsidRPr="00545B7F" w:rsidRDefault="00EC2300" w:rsidP="00E9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</w:tcPr>
          <w:p w:rsidR="00EC2300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  <w:lang w:val="en-US"/>
              </w:rPr>
            </w:pPr>
            <w:r w:rsidRPr="00545B7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Tyanakh S.,</w:t>
            </w:r>
            <w:r w:rsidRPr="00545B7F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  <w:p w:rsidR="00EC2300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Baikenov </w:t>
            </w:r>
            <w:r w:rsidRPr="00545B7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</w:t>
            </w:r>
            <w:r w:rsidRPr="00545B7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., </w:t>
            </w:r>
          </w:p>
          <w:p w:rsidR="00C00EAD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Ma FengYun</w:t>
            </w:r>
            <w:r w:rsidR="000F2F92" w:rsidRPr="00545B7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,</w:t>
            </w:r>
            <w:r w:rsidRPr="00545B7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en-US"/>
              </w:rPr>
              <w:t xml:space="preserve"> </w:t>
            </w:r>
          </w:p>
          <w:p w:rsidR="00EC2300" w:rsidRPr="00545B7F" w:rsidRDefault="00150A12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en-US"/>
              </w:rPr>
              <w:t xml:space="preserve">Karimova </w:t>
            </w:r>
            <w:r w:rsidR="00EC2300" w:rsidRPr="00545B7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en-US"/>
              </w:rPr>
              <w:t>A.</w:t>
            </w:r>
            <w:r w:rsidR="00EC2300" w:rsidRPr="00545B7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</w:t>
            </w:r>
            <w:r w:rsidR="00EC2300" w:rsidRPr="00545B7F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en-US"/>
              </w:rPr>
              <w:t xml:space="preserve">.,  </w:t>
            </w:r>
            <w:r w:rsidR="00D3540F"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 other</w:t>
            </w:r>
          </w:p>
        </w:tc>
      </w:tr>
      <w:tr w:rsidR="00EC2300" w:rsidRPr="00BE19B8" w:rsidTr="000F2F92">
        <w:tc>
          <w:tcPr>
            <w:tcW w:w="640" w:type="dxa"/>
            <w:vAlign w:val="center"/>
          </w:tcPr>
          <w:p w:rsidR="00EC2300" w:rsidRPr="00545B7F" w:rsidRDefault="00EC2300" w:rsidP="00EC230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</w:tcPr>
          <w:p w:rsidR="00EC2300" w:rsidRPr="00545B7F" w:rsidRDefault="00EC2300" w:rsidP="00EC2300">
            <w:pPr>
              <w:pStyle w:val="af"/>
              <w:ind w:left="0" w:right="0"/>
              <w:jc w:val="both"/>
              <w:rPr>
                <w:b w:val="0"/>
                <w:color w:val="231F20"/>
                <w:sz w:val="24"/>
                <w:szCs w:val="24"/>
              </w:rPr>
            </w:pPr>
            <w:r w:rsidRPr="00545B7F">
              <w:rPr>
                <w:b w:val="0"/>
                <w:sz w:val="24"/>
                <w:szCs w:val="24"/>
              </w:rPr>
              <w:t>Determination of the Kinetic Parameters of Thermal Degradation and Hydrodemetallization of a Mixture of the Heavy Fraction of Low-Temperature Coal Tar and Coal Shale</w:t>
            </w:r>
          </w:p>
        </w:tc>
        <w:tc>
          <w:tcPr>
            <w:tcW w:w="1701" w:type="dxa"/>
          </w:tcPr>
          <w:p w:rsidR="009E4F82" w:rsidRPr="00545B7F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EC2300" w:rsidRPr="00545B7F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EC2300" w:rsidRPr="00545B7F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C2300" w:rsidRPr="00545B7F" w:rsidRDefault="00EC2300" w:rsidP="00EC2300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Energies.  -2024.  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17(7). -</w:t>
            </w: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.1-14.</w:t>
            </w:r>
          </w:p>
          <w:p w:rsidR="009B75C4" w:rsidRPr="00545B7F" w:rsidRDefault="00C1114D" w:rsidP="00EC2300">
            <w:pPr>
              <w:shd w:val="clear" w:color="auto" w:fill="FFFFFF"/>
              <w:spacing w:after="0" w:line="240" w:lineRule="auto"/>
              <w:rPr>
                <w:rStyle w:val="ad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hyperlink r:id="rId9" w:history="1">
              <w:r w:rsidR="00EC2300" w:rsidRPr="00545B7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DOI: </w:t>
              </w:r>
              <w:r w:rsidR="00EC2300" w:rsidRPr="00545B7F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org/10.3390/en17071766</w:t>
              </w:r>
            </w:hyperlink>
            <w:r w:rsidR="009B75C4" w:rsidRPr="00545B7F">
              <w:rPr>
                <w:rStyle w:val="ad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EC2300" w:rsidRPr="00545B7F" w:rsidRDefault="00EC2300" w:rsidP="00E10A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EC2300" w:rsidRPr="00545B7F" w:rsidRDefault="00E916B9" w:rsidP="00E9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2300"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EC2300" w:rsidRPr="00545B7F" w:rsidRDefault="00EC2300" w:rsidP="00E9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</w:tcPr>
          <w:p w:rsidR="00EC2300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Murzabek B.,</w:t>
            </w:r>
          </w:p>
          <w:p w:rsidR="000F2F92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Izbastenova D.,</w:t>
            </w:r>
          </w:p>
          <w:p w:rsidR="000F2F92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Sarsenbekova A., </w:t>
            </w:r>
          </w:p>
          <w:p w:rsidR="000F2F92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Balpanova N.,</w:t>
            </w:r>
          </w:p>
          <w:p w:rsidR="00C00EAD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Tusipkhan A., Khalikova Z., Rakhimzhanova N., </w:t>
            </w:r>
          </w:p>
          <w:p w:rsidR="00EC2300" w:rsidRPr="00545B7F" w:rsidRDefault="00EC2300" w:rsidP="00EC2300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 other</w:t>
            </w:r>
          </w:p>
        </w:tc>
      </w:tr>
      <w:tr w:rsidR="00C00EAD" w:rsidRPr="00150A12" w:rsidTr="000F2F92">
        <w:tc>
          <w:tcPr>
            <w:tcW w:w="640" w:type="dxa"/>
            <w:vAlign w:val="center"/>
          </w:tcPr>
          <w:p w:rsidR="00C00EAD" w:rsidRPr="00545B7F" w:rsidRDefault="000F2F92" w:rsidP="00EC230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5B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C00EAD" w:rsidRPr="00545B7F" w:rsidRDefault="00C00EAD" w:rsidP="00C00EAD">
            <w:pPr>
              <w:pStyle w:val="af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545B7F">
              <w:rPr>
                <w:b w:val="0"/>
                <w:sz w:val="24"/>
                <w:szCs w:val="24"/>
              </w:rPr>
              <w:t>Complex thermal analysis of coal tar with double modification: experiment and mathematical decomposition</w:t>
            </w:r>
          </w:p>
        </w:tc>
        <w:tc>
          <w:tcPr>
            <w:tcW w:w="1701" w:type="dxa"/>
          </w:tcPr>
          <w:p w:rsidR="00C00EAD" w:rsidRPr="00545B7F" w:rsidRDefault="00C00EAD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C00EAD" w:rsidRPr="00545B7F" w:rsidRDefault="00C00EAD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C00EAD" w:rsidRPr="00545B7F" w:rsidRDefault="00C00EAD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:rsidR="00C00EAD" w:rsidRPr="00545B7F" w:rsidRDefault="00C00EAD" w:rsidP="00C00EAD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Coal Preparation and Utilization. -2025. </w:t>
            </w: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№ 15. –Р. 1-17.</w:t>
            </w:r>
          </w:p>
          <w:p w:rsidR="00C00EAD" w:rsidRPr="00545B7F" w:rsidRDefault="00C1114D" w:rsidP="00C00EAD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="00C00EAD" w:rsidRPr="00545B7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="00C00EAD" w:rsidRPr="00545B7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00EAD" w:rsidRPr="00545B7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full</w:t>
              </w:r>
              <w:proofErr w:type="spellEnd"/>
              <w:r w:rsidR="00C00EAD" w:rsidRPr="00545B7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/10.1080/19392699.2025.2595218</w:t>
              </w:r>
            </w:hyperlink>
          </w:p>
          <w:p w:rsidR="00C00EAD" w:rsidRPr="00545B7F" w:rsidRDefault="00C00EAD" w:rsidP="00C00EAD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AD" w:rsidRPr="00545B7F" w:rsidRDefault="00C00EAD" w:rsidP="00C00EAD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0EAD" w:rsidRPr="00545B7F" w:rsidRDefault="00C00EAD" w:rsidP="00C00EAD">
            <w:pPr>
              <w:spacing w:after="0" w:line="240" w:lineRule="auto"/>
              <w:ind w:firstLine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C00EAD" w:rsidRPr="00545B7F" w:rsidRDefault="00C00EAD" w:rsidP="00C00EAD">
            <w:pPr>
              <w:spacing w:after="0" w:line="240" w:lineRule="auto"/>
              <w:ind w:firstLine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0F2F92" w:rsidRPr="00545B7F" w:rsidRDefault="00C00EAD" w:rsidP="00C00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Yessenbayevaa K., Tusipkhana A., </w:t>
            </w:r>
          </w:p>
          <w:p w:rsidR="000F2F92" w:rsidRPr="00545B7F" w:rsidRDefault="00C00EAD" w:rsidP="00C00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Sarsenbekova A., </w:t>
            </w:r>
          </w:p>
          <w:p w:rsidR="000F2F92" w:rsidRPr="00545B7F" w:rsidRDefault="00C00EAD" w:rsidP="00C00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Balpanova N., </w:t>
            </w:r>
          </w:p>
          <w:p w:rsidR="000F2F92" w:rsidRPr="00545B7F" w:rsidRDefault="00C00EAD" w:rsidP="00C00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Baikenova M., </w:t>
            </w:r>
          </w:p>
          <w:p w:rsidR="00C00EAD" w:rsidRPr="00545B7F" w:rsidRDefault="00C00EAD" w:rsidP="00C00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Aitbekova D</w:t>
            </w:r>
          </w:p>
          <w:p w:rsidR="00C00EAD" w:rsidRPr="00150A12" w:rsidRDefault="00C00EAD" w:rsidP="00150A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&amp;Kochegina </w:t>
            </w:r>
            <w:r w:rsidR="00150A12" w:rsidRPr="00150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Y. </w:t>
            </w:r>
            <w:r w:rsidR="00150A12" w:rsidRP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 other</w:t>
            </w:r>
          </w:p>
        </w:tc>
      </w:tr>
    </w:tbl>
    <w:p w:rsidR="00283F7B" w:rsidRPr="00150A12" w:rsidRDefault="00283F7B" w:rsidP="00C00EAD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0065" w:rsidRPr="00150A12" w:rsidRDefault="00850065" w:rsidP="00850065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0A12">
        <w:rPr>
          <w:rFonts w:ascii="Times New Roman" w:hAnsi="Times New Roman" w:cs="Times New Roman"/>
          <w:sz w:val="24"/>
          <w:szCs w:val="24"/>
          <w:lang w:val="kk-KZ"/>
        </w:rPr>
        <w:t>Iзденушi/Соискатель</w:t>
      </w:r>
      <w:r w:rsidRPr="00150A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50A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50A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50A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50A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50A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50A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50A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50A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50A1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   Е.В. Кочегина</w:t>
      </w:r>
    </w:p>
    <w:p w:rsidR="00850065" w:rsidRPr="00BE19B8" w:rsidRDefault="00850065" w:rsidP="0085006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 w:eastAsia="ko-KR"/>
        </w:rPr>
      </w:pPr>
      <w:r w:rsidRPr="00150A12">
        <w:rPr>
          <w:rFonts w:ascii="Times New Roman" w:hAnsi="Times New Roman" w:cs="Times New Roman"/>
          <w:i/>
          <w:sz w:val="24"/>
          <w:szCs w:val="24"/>
          <w:lang w:val="kk-KZ" w:eastAsia="ko-KR"/>
        </w:rPr>
        <w:t>Тiзiм дұрыс:</w:t>
      </w:r>
    </w:p>
    <w:p w:rsidR="00850065" w:rsidRPr="00150A12" w:rsidRDefault="00850065" w:rsidP="0085006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150A12">
        <w:rPr>
          <w:rFonts w:ascii="Times New Roman" w:hAnsi="Times New Roman" w:cs="Times New Roman"/>
          <w:i/>
          <w:sz w:val="24"/>
          <w:szCs w:val="24"/>
          <w:lang w:val="kk-KZ" w:eastAsia="ko-KR"/>
        </w:rPr>
        <w:t>Список верен</w:t>
      </w:r>
      <w:r w:rsidRPr="00150A12">
        <w:rPr>
          <w:rFonts w:ascii="Times New Roman" w:hAnsi="Times New Roman" w:cs="Times New Roman"/>
          <w:sz w:val="24"/>
          <w:szCs w:val="24"/>
          <w:lang w:val="kk-KZ" w:eastAsia="ko-KR"/>
        </w:rPr>
        <w:t>:</w:t>
      </w:r>
    </w:p>
    <w:p w:rsidR="00850065" w:rsidRPr="00BE19B8" w:rsidRDefault="00850065" w:rsidP="0085006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Химиялық технология және мұнайхимия </w:t>
      </w:r>
      <w:r w:rsidRPr="00581EDC">
        <w:rPr>
          <w:rFonts w:ascii="Times New Roman" w:hAnsi="Times New Roman" w:cs="Times New Roman"/>
          <w:sz w:val="24"/>
          <w:szCs w:val="24"/>
          <w:lang w:val="kk-KZ" w:eastAsia="ko-KR"/>
        </w:rPr>
        <w:t>кафедрасының меңгерушiсi</w:t>
      </w:r>
    </w:p>
    <w:p w:rsidR="00850065" w:rsidRPr="00BE19B8" w:rsidRDefault="00850065" w:rsidP="00850065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napToGrid w:val="0"/>
          <w:sz w:val="24"/>
          <w:szCs w:val="24"/>
        </w:rPr>
        <w:t xml:space="preserve">Зав.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к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афедрой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химической технологии и нефтехимии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</w:t>
      </w:r>
      <w:r w:rsidR="00FD7020" w:rsidRPr="00BE19B8">
        <w:rPr>
          <w:rFonts w:ascii="Times New Roman" w:hAnsi="Times New Roman" w:cs="Times New Roman"/>
          <w:sz w:val="24"/>
          <w:szCs w:val="24"/>
          <w:lang w:val="kk-KZ"/>
        </w:rPr>
        <w:t>Н.Ж.</w:t>
      </w:r>
      <w:r w:rsidR="00C00EAD" w:rsidRPr="00BE19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211C" w:rsidRPr="00BE19B8">
        <w:rPr>
          <w:rFonts w:ascii="Times New Roman" w:hAnsi="Times New Roman" w:cs="Times New Roman"/>
          <w:sz w:val="24"/>
          <w:szCs w:val="24"/>
          <w:lang w:val="kk-KZ"/>
        </w:rPr>
        <w:t xml:space="preserve">Рахимжанова </w:t>
      </w:r>
    </w:p>
    <w:p w:rsidR="00FD7020" w:rsidRPr="00BE19B8" w:rsidRDefault="00850065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Ғ</w:t>
      </w:r>
      <w:proofErr w:type="gramStart"/>
      <w:r w:rsidRPr="00BE19B8">
        <w:rPr>
          <w:rFonts w:ascii="Times New Roman" w:hAnsi="Times New Roman" w:cs="Times New Roman"/>
          <w:sz w:val="24"/>
          <w:szCs w:val="24"/>
          <w:lang w:val="ru-MO"/>
        </w:rPr>
        <w:t>алым</w:t>
      </w:r>
      <w:proofErr w:type="gramEnd"/>
      <w:r w:rsidRPr="00BE19B8">
        <w:rPr>
          <w:rFonts w:ascii="Times New Roman" w:hAnsi="Times New Roman" w:cs="Times New Roman"/>
          <w:sz w:val="24"/>
          <w:szCs w:val="24"/>
          <w:lang w:val="ru-MO"/>
        </w:rPr>
        <w:t xml:space="preserve"> хатшы/ </w:t>
      </w:r>
      <w:r w:rsidRPr="00BE19B8">
        <w:rPr>
          <w:rFonts w:ascii="Times New Roman" w:hAnsi="Times New Roman" w:cs="Times New Roman"/>
          <w:sz w:val="24"/>
          <w:szCs w:val="24"/>
        </w:rPr>
        <w:t>У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ченый секретарь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                              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Н.Е.</w:t>
      </w:r>
      <w:r w:rsidR="00C00EAD"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Тутинова</w:t>
      </w:r>
    </w:p>
    <w:p w:rsidR="000F2F92" w:rsidRDefault="000F2F9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701"/>
        <w:gridCol w:w="4536"/>
        <w:gridCol w:w="1134"/>
        <w:gridCol w:w="3118"/>
      </w:tblGrid>
      <w:tr w:rsidR="00150A12" w:rsidRPr="00545B7F" w:rsidTr="008B0BEB">
        <w:tc>
          <w:tcPr>
            <w:tcW w:w="640" w:type="dxa"/>
            <w:vAlign w:val="center"/>
          </w:tcPr>
          <w:p w:rsidR="00150A12" w:rsidRPr="00545B7F" w:rsidRDefault="00150A12" w:rsidP="008B0BEB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4" w:type="dxa"/>
          </w:tcPr>
          <w:p w:rsidR="00150A12" w:rsidRPr="00A317C1" w:rsidRDefault="00150A12" w:rsidP="008B0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Study of the Conversion Kinetics of High-Viscosity Oil Components During Ultrasonic Treatment in the Presence of Zeolite</w:t>
            </w:r>
          </w:p>
        </w:tc>
        <w:tc>
          <w:tcPr>
            <w:tcW w:w="1701" w:type="dxa"/>
          </w:tcPr>
          <w:p w:rsidR="00150A12" w:rsidRPr="00A317C1" w:rsidRDefault="00150A12" w:rsidP="008B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1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150A12" w:rsidRPr="00A317C1" w:rsidRDefault="00150A12" w:rsidP="008B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C1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536" w:type="dxa"/>
          </w:tcPr>
          <w:p w:rsidR="00724FC3" w:rsidRPr="00A317C1" w:rsidRDefault="00724FC3" w:rsidP="008B0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317C1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Fuels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 -</w:t>
            </w:r>
            <w:r w:rsidRPr="00A317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2026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№</w:t>
            </w:r>
            <w:r w:rsidRPr="00A317C1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387C64" w:rsidRPr="005B5059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(1). 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317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05A55" w:rsidRPr="00A31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12-22.</w:t>
            </w:r>
          </w:p>
          <w:p w:rsidR="005B5059" w:rsidRPr="00C1114D" w:rsidRDefault="005B5059" w:rsidP="008B0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</w:pPr>
            <w:r w:rsidRPr="005B5059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https://doi.org/10.3390/fuels7010012</w:t>
            </w:r>
          </w:p>
        </w:tc>
        <w:tc>
          <w:tcPr>
            <w:tcW w:w="1134" w:type="dxa"/>
          </w:tcPr>
          <w:p w:rsidR="00150A12" w:rsidRPr="00A317C1" w:rsidRDefault="004702B1" w:rsidP="008B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  <w:r w:rsidR="00150A12"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0A12" w:rsidRPr="00A317C1" w:rsidRDefault="00150A12" w:rsidP="008B0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150A12" w:rsidRPr="00A317C1" w:rsidRDefault="00150A12" w:rsidP="008B0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Aitbekova </w:t>
            </w:r>
            <w:r w:rsidR="00724FC3"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50A12" w:rsidRPr="00A317C1" w:rsidRDefault="00150A12" w:rsidP="008B0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Baikenov</w:t>
            </w:r>
            <w:r w:rsidR="00724FC3"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50A12" w:rsidRPr="00A317C1" w:rsidRDefault="00150A12" w:rsidP="008B0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Ainabayev</w:t>
            </w:r>
            <w:proofErr w:type="spellEnd"/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4FC3"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50A12" w:rsidRPr="00A317C1" w:rsidRDefault="00150A12" w:rsidP="008B0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Balpanova </w:t>
            </w:r>
            <w:r w:rsidR="00724FC3"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50A12" w:rsidRPr="00A317C1" w:rsidRDefault="00150A12" w:rsidP="008B0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Tyanakh </w:t>
            </w:r>
            <w:r w:rsidR="00724FC3"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24FC3" w:rsidRPr="00A317C1" w:rsidRDefault="00150A12" w:rsidP="008B0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Absat</w:t>
            </w:r>
            <w:r w:rsidR="00724FC3"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50A12" w:rsidRPr="00A317C1" w:rsidRDefault="00150A12" w:rsidP="008B0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Rakhimzhanova N</w:t>
            </w:r>
            <w:r w:rsidR="00724FC3"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:rsidR="00150A12" w:rsidRPr="00A317C1" w:rsidRDefault="00150A12" w:rsidP="00150A1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A31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&amp;</w:t>
            </w:r>
            <w:r w:rsidRPr="00A31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Kochegina</w:t>
            </w:r>
            <w:r w:rsidRPr="00A317C1">
              <w:rPr>
                <w:sz w:val="24"/>
                <w:szCs w:val="24"/>
                <w:lang w:val="en-US"/>
              </w:rPr>
              <w:t xml:space="preserve"> </w:t>
            </w:r>
            <w:r w:rsidRPr="00A31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Y.</w:t>
            </w:r>
          </w:p>
        </w:tc>
      </w:tr>
    </w:tbl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Pr="00724FC3" w:rsidRDefault="00150A12" w:rsidP="00150A12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4FC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BE19B8">
        <w:rPr>
          <w:rFonts w:ascii="Times New Roman" w:hAnsi="Times New Roman" w:cs="Times New Roman"/>
          <w:sz w:val="24"/>
          <w:szCs w:val="24"/>
          <w:lang w:val="ru-MO"/>
        </w:rPr>
        <w:t>зденуш</w:t>
      </w:r>
      <w:proofErr w:type="spellEnd"/>
      <w:r w:rsidRPr="00724FC3">
        <w:rPr>
          <w:rFonts w:ascii="Times New Roman" w:hAnsi="Times New Roman" w:cs="Times New Roman"/>
          <w:sz w:val="24"/>
          <w:szCs w:val="24"/>
          <w:lang w:val="en-US"/>
        </w:rPr>
        <w:t>i/</w:t>
      </w:r>
      <w:r w:rsidRPr="00BE19B8">
        <w:rPr>
          <w:rFonts w:ascii="Times New Roman" w:hAnsi="Times New Roman" w:cs="Times New Roman"/>
          <w:sz w:val="24"/>
          <w:szCs w:val="24"/>
        </w:rPr>
        <w:t>Соискатель</w:t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   </w:t>
      </w:r>
      <w:r w:rsidRPr="00BE19B8">
        <w:rPr>
          <w:rFonts w:ascii="Times New Roman" w:hAnsi="Times New Roman" w:cs="Times New Roman"/>
          <w:sz w:val="24"/>
          <w:szCs w:val="24"/>
        </w:rPr>
        <w:t>Е</w:t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E19B8">
        <w:rPr>
          <w:rFonts w:ascii="Times New Roman" w:hAnsi="Times New Roman" w:cs="Times New Roman"/>
          <w:sz w:val="24"/>
          <w:szCs w:val="24"/>
        </w:rPr>
        <w:t>В</w:t>
      </w:r>
      <w:r w:rsidRPr="00724F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E19B8">
        <w:rPr>
          <w:rFonts w:ascii="Times New Roman" w:hAnsi="Times New Roman" w:cs="Times New Roman"/>
          <w:sz w:val="24"/>
          <w:szCs w:val="24"/>
        </w:rPr>
        <w:t>Кочегина</w:t>
      </w:r>
    </w:p>
    <w:p w:rsidR="00150A12" w:rsidRPr="00BE19B8" w:rsidRDefault="00150A12" w:rsidP="00150A1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Т</w:t>
      </w:r>
      <w:r w:rsidRPr="00724FC3">
        <w:rPr>
          <w:rFonts w:ascii="Times New Roman" w:hAnsi="Times New Roman" w:cs="Times New Roman"/>
          <w:i/>
          <w:sz w:val="24"/>
          <w:szCs w:val="24"/>
          <w:lang w:val="en-US" w:eastAsia="ko-KR"/>
        </w:rPr>
        <w:t>i</w:t>
      </w: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з</w:t>
      </w:r>
      <w:r w:rsidRPr="00724FC3">
        <w:rPr>
          <w:rFonts w:ascii="Times New Roman" w:hAnsi="Times New Roman" w:cs="Times New Roman"/>
          <w:i/>
          <w:sz w:val="24"/>
          <w:szCs w:val="24"/>
          <w:lang w:val="en-US" w:eastAsia="ko-KR"/>
        </w:rPr>
        <w:t>i</w:t>
      </w: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м</w:t>
      </w:r>
      <w:r w:rsidRPr="00724FC3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 </w:t>
      </w: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дұрыс</w:t>
      </w:r>
      <w:r w:rsidRPr="00724FC3">
        <w:rPr>
          <w:rFonts w:ascii="Times New Roman" w:hAnsi="Times New Roman" w:cs="Times New Roman"/>
          <w:i/>
          <w:sz w:val="24"/>
          <w:szCs w:val="24"/>
          <w:lang w:val="en-US" w:eastAsia="ko-KR"/>
        </w:rPr>
        <w:t>:</w:t>
      </w:r>
    </w:p>
    <w:p w:rsidR="00150A12" w:rsidRPr="00BE19B8" w:rsidRDefault="00150A12" w:rsidP="00150A1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Список</w:t>
      </w:r>
      <w:r w:rsidRPr="00724FC3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 </w:t>
      </w: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верен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:rsidR="00150A12" w:rsidRPr="00BE19B8" w:rsidRDefault="00150A12" w:rsidP="00150A1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Химиялық технология және мұнайхимия 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кафедрасының меңгерушiсi</w:t>
      </w:r>
    </w:p>
    <w:p w:rsidR="00150A12" w:rsidRPr="00BE19B8" w:rsidRDefault="00150A12" w:rsidP="00150A12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napToGrid w:val="0"/>
          <w:sz w:val="24"/>
          <w:szCs w:val="24"/>
        </w:rPr>
        <w:t xml:space="preserve">Зав.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к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афедрой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химической технологии и нефтехимии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Н.Ж. Рахимжанова </w:t>
      </w:r>
    </w:p>
    <w:p w:rsidR="00150A12" w:rsidRPr="00BE19B8" w:rsidRDefault="00150A12" w:rsidP="00150A12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Ғ</w:t>
      </w:r>
      <w:proofErr w:type="gramStart"/>
      <w:r w:rsidRPr="00BE19B8">
        <w:rPr>
          <w:rFonts w:ascii="Times New Roman" w:hAnsi="Times New Roman" w:cs="Times New Roman"/>
          <w:sz w:val="24"/>
          <w:szCs w:val="24"/>
          <w:lang w:val="ru-MO"/>
        </w:rPr>
        <w:t>алым</w:t>
      </w:r>
      <w:proofErr w:type="gramEnd"/>
      <w:r w:rsidRPr="00BE19B8">
        <w:rPr>
          <w:rFonts w:ascii="Times New Roman" w:hAnsi="Times New Roman" w:cs="Times New Roman"/>
          <w:sz w:val="24"/>
          <w:szCs w:val="24"/>
          <w:lang w:val="ru-MO"/>
        </w:rPr>
        <w:t xml:space="preserve"> хатшы/ </w:t>
      </w:r>
      <w:r w:rsidRPr="00BE19B8">
        <w:rPr>
          <w:rFonts w:ascii="Times New Roman" w:hAnsi="Times New Roman" w:cs="Times New Roman"/>
          <w:sz w:val="24"/>
          <w:szCs w:val="24"/>
        </w:rPr>
        <w:t>У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ченый секретарь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                              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Н.Е. Тутинова</w:t>
      </w:r>
    </w:p>
    <w:p w:rsidR="00150A12" w:rsidRDefault="00150A12" w:rsidP="00150A12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00EAD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150A12" w:rsidRDefault="00150A12" w:rsidP="00C1114D">
      <w:pPr>
        <w:pStyle w:val="31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C1114D" w:rsidRPr="00BE19B8" w:rsidRDefault="00C1114D" w:rsidP="00C1114D">
      <w:pPr>
        <w:pStyle w:val="31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tbl>
      <w:tblPr>
        <w:tblW w:w="15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685"/>
        <w:gridCol w:w="142"/>
        <w:gridCol w:w="1466"/>
        <w:gridCol w:w="4458"/>
        <w:gridCol w:w="1262"/>
        <w:gridCol w:w="2711"/>
      </w:tblGrid>
      <w:tr w:rsidR="00EC2300" w:rsidRPr="00BE19B8" w:rsidTr="00FB3D4A">
        <w:tc>
          <w:tcPr>
            <w:tcW w:w="632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1</w:t>
            </w:r>
          </w:p>
        </w:tc>
        <w:tc>
          <w:tcPr>
            <w:tcW w:w="4685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2</w:t>
            </w:r>
          </w:p>
        </w:tc>
        <w:tc>
          <w:tcPr>
            <w:tcW w:w="1608" w:type="dxa"/>
            <w:gridSpan w:val="2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3</w:t>
            </w:r>
          </w:p>
        </w:tc>
        <w:tc>
          <w:tcPr>
            <w:tcW w:w="4458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4</w:t>
            </w:r>
          </w:p>
        </w:tc>
        <w:tc>
          <w:tcPr>
            <w:tcW w:w="1262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5</w:t>
            </w:r>
          </w:p>
        </w:tc>
        <w:tc>
          <w:tcPr>
            <w:tcW w:w="2711" w:type="dxa"/>
          </w:tcPr>
          <w:p w:rsidR="00EC2300" w:rsidRPr="00BE19B8" w:rsidRDefault="00EC2300" w:rsidP="00EC2300">
            <w:pPr>
              <w:pStyle w:val="af1"/>
              <w:jc w:val="center"/>
              <w:rPr>
                <w:lang w:val="uk-UA"/>
              </w:rPr>
            </w:pPr>
            <w:r w:rsidRPr="00BE19B8">
              <w:rPr>
                <w:lang w:val="uk-UA"/>
              </w:rPr>
              <w:t>6</w:t>
            </w:r>
          </w:p>
        </w:tc>
      </w:tr>
      <w:tr w:rsidR="00EC2300" w:rsidRPr="00BE19B8" w:rsidTr="00FB3D4A">
        <w:tc>
          <w:tcPr>
            <w:tcW w:w="15356" w:type="dxa"/>
            <w:gridSpan w:val="7"/>
            <w:vAlign w:val="center"/>
          </w:tcPr>
          <w:p w:rsidR="00EC2300" w:rsidRPr="00BE19B8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3. Қ</w:t>
            </w:r>
            <w:proofErr w:type="gramStart"/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19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ҒЖБССҚК </w:t>
            </w: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ұсынғанбасылымдартізімінде</w:t>
            </w:r>
          </w:p>
          <w:p w:rsidR="00283F7B" w:rsidRPr="00BE19B8" w:rsidRDefault="00EC2300" w:rsidP="00482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3. В списках изда</w:t>
            </w:r>
            <w:r w:rsidR="00482E0C"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ний, рекомендованных КОКСНВО РК</w:t>
            </w:r>
          </w:p>
        </w:tc>
      </w:tr>
      <w:tr w:rsidR="00F617F3" w:rsidRPr="00BE19B8" w:rsidTr="00482E0C">
        <w:tc>
          <w:tcPr>
            <w:tcW w:w="632" w:type="dxa"/>
            <w:vAlign w:val="center"/>
          </w:tcPr>
          <w:p w:rsidR="00F617F3" w:rsidRPr="00BE19B8" w:rsidRDefault="00F617F3" w:rsidP="00EC23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7" w:type="dxa"/>
            <w:gridSpan w:val="2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Мұнайлы асфальтендердің құрылысын және тотықсыз-дандыру қабілетін кванттыөхи-миялық зерттеу</w:t>
            </w:r>
          </w:p>
        </w:tc>
        <w:tc>
          <w:tcPr>
            <w:tcW w:w="1466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F617F3" w:rsidRPr="00BE19B8" w:rsidRDefault="00F617F3" w:rsidP="00B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Вестник Карагандинского </w:t>
            </w:r>
            <w:proofErr w:type="gramStart"/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государст-венного</w:t>
            </w:r>
            <w:proofErr w:type="gramEnd"/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университета. Серия Химия. </w:t>
            </w:r>
          </w:p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-№2 (62).  -2011.  -С.105-110. </w:t>
            </w:r>
          </w:p>
        </w:tc>
        <w:tc>
          <w:tcPr>
            <w:tcW w:w="1262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0,6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711" w:type="dxa"/>
          </w:tcPr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Пустолайкина И.А.,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Байкенов М.И., Халикова З.С.  и др.</w:t>
            </w:r>
          </w:p>
        </w:tc>
      </w:tr>
      <w:tr w:rsidR="00F617F3" w:rsidRPr="00BE19B8" w:rsidTr="00482E0C">
        <w:tc>
          <w:tcPr>
            <w:tcW w:w="632" w:type="dxa"/>
            <w:vAlign w:val="center"/>
          </w:tcPr>
          <w:p w:rsidR="00F617F3" w:rsidRPr="00BE19B8" w:rsidRDefault="00F617F3" w:rsidP="00EC23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7" w:type="dxa"/>
            <w:gridSpan w:val="2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Оптимизапция процесса обесфеноливания первичной каменноугольной смолы</w:t>
            </w:r>
          </w:p>
        </w:tc>
        <w:tc>
          <w:tcPr>
            <w:tcW w:w="1466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F617F3" w:rsidRPr="00BE19B8" w:rsidRDefault="00F617F3" w:rsidP="00B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Вестник Карагандинского </w:t>
            </w:r>
            <w:proofErr w:type="gramStart"/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государст-венного</w:t>
            </w:r>
            <w:proofErr w:type="gramEnd"/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университета. Серия Химия. </w:t>
            </w:r>
          </w:p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-№2 (62). -2011.   -С. 72-77. </w:t>
            </w:r>
          </w:p>
        </w:tc>
        <w:tc>
          <w:tcPr>
            <w:tcW w:w="1262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0,6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711" w:type="dxa"/>
          </w:tcPr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Пустолайкина И.А.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Халикова З.С.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 др.</w:t>
            </w:r>
          </w:p>
        </w:tc>
      </w:tr>
      <w:tr w:rsidR="00F617F3" w:rsidRPr="00BE19B8" w:rsidTr="00482E0C">
        <w:tc>
          <w:tcPr>
            <w:tcW w:w="632" w:type="dxa"/>
            <w:vAlign w:val="center"/>
          </w:tcPr>
          <w:p w:rsidR="00F617F3" w:rsidRPr="00BE19B8" w:rsidRDefault="00F617F3" w:rsidP="00EC23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7" w:type="dxa"/>
            <w:gridSpan w:val="2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Термодинамический анализ системы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BiAsO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ko-KR"/>
              </w:rPr>
              <w:t>4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–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H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ko-KR"/>
              </w:rPr>
              <w:t>2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O</w:t>
            </w:r>
          </w:p>
        </w:tc>
        <w:tc>
          <w:tcPr>
            <w:tcW w:w="1466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Вестник КазНУ.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Серия Химия.  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№4 (64).  -2011. -С. 32-34.</w:t>
            </w:r>
          </w:p>
        </w:tc>
        <w:tc>
          <w:tcPr>
            <w:tcW w:w="1262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0,2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711" w:type="dxa"/>
          </w:tcPr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Байкенов М.И.,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Абсат З.Б.,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Алдабергенова С.К.</w:t>
            </w:r>
          </w:p>
        </w:tc>
      </w:tr>
      <w:tr w:rsidR="00F617F3" w:rsidRPr="00BE19B8" w:rsidTr="00482E0C">
        <w:tc>
          <w:tcPr>
            <w:tcW w:w="632" w:type="dxa"/>
            <w:vAlign w:val="center"/>
          </w:tcPr>
          <w:p w:rsidR="00F617F3" w:rsidRPr="00BE19B8" w:rsidRDefault="00F617F3" w:rsidP="00EC23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7" w:type="dxa"/>
            <w:gridSpan w:val="2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Лисаковск кен орнының қоңыртемірлі концентратын байытуға түрлі факторлардың әсері</w:t>
            </w:r>
          </w:p>
        </w:tc>
        <w:tc>
          <w:tcPr>
            <w:tcW w:w="1466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F617F3" w:rsidRPr="00BE19B8" w:rsidRDefault="00F617F3" w:rsidP="00B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Вестник Карагандинского </w:t>
            </w:r>
            <w:proofErr w:type="gramStart"/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государст-венного</w:t>
            </w:r>
            <w:proofErr w:type="gramEnd"/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университета. Серия Химия.  </w:t>
            </w:r>
          </w:p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–№4 (68).  -2012.  -С. 54-58. </w:t>
            </w:r>
          </w:p>
        </w:tc>
        <w:tc>
          <w:tcPr>
            <w:tcW w:w="1262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0,3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711" w:type="dxa"/>
          </w:tcPr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Каримова А.Б.,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Байкенов М.И.,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Мухтар А.А., и др.</w:t>
            </w:r>
          </w:p>
        </w:tc>
      </w:tr>
      <w:tr w:rsidR="00F617F3" w:rsidRPr="00BE19B8" w:rsidTr="00482E0C">
        <w:tc>
          <w:tcPr>
            <w:tcW w:w="632" w:type="dxa"/>
            <w:vAlign w:val="center"/>
          </w:tcPr>
          <w:p w:rsidR="00F617F3" w:rsidRPr="00BE19B8" w:rsidRDefault="00F617F3" w:rsidP="00EC23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7" w:type="dxa"/>
            <w:gridSpan w:val="2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Kinetics of magnetizing field of gravitational-magnetic concentrate in the presence of  liquid hydrocarbon</w:t>
            </w:r>
          </w:p>
        </w:tc>
        <w:tc>
          <w:tcPr>
            <w:tcW w:w="1466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F617F3" w:rsidRPr="00BE19B8" w:rsidRDefault="00F617F3" w:rsidP="00B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Вестник Карагандинского </w:t>
            </w:r>
            <w:proofErr w:type="gramStart"/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государст-венного</w:t>
            </w:r>
            <w:proofErr w:type="gramEnd"/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университета. Серия Химия. </w:t>
            </w:r>
          </w:p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-№3 (71).  -2013.  -С. 64-68. </w:t>
            </w:r>
          </w:p>
        </w:tc>
        <w:tc>
          <w:tcPr>
            <w:tcW w:w="1262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0,4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711" w:type="dxa"/>
          </w:tcPr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Khalikova Z.S.,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Absat Z.B.,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Karimova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A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B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 и др.</w:t>
            </w:r>
          </w:p>
        </w:tc>
      </w:tr>
      <w:tr w:rsidR="00F617F3" w:rsidRPr="00BE19B8" w:rsidTr="00482E0C">
        <w:tc>
          <w:tcPr>
            <w:tcW w:w="632" w:type="dxa"/>
            <w:vAlign w:val="center"/>
          </w:tcPr>
          <w:p w:rsidR="00F617F3" w:rsidRPr="00BE19B8" w:rsidRDefault="00F617F3" w:rsidP="00EC23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7" w:type="dxa"/>
            <w:gridSpan w:val="2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Извлечение марганца из техногенного марганецсодержащего сырья с примене-нием гидрометаллургического способа</w:t>
            </w:r>
          </w:p>
        </w:tc>
        <w:tc>
          <w:tcPr>
            <w:tcW w:w="1466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F617F3" w:rsidRPr="00BE19B8" w:rsidRDefault="00F617F3" w:rsidP="00B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Промышленность Казахстана. </w:t>
            </w:r>
          </w:p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-№4.  -2014.  –С.79-82.</w:t>
            </w:r>
          </w:p>
        </w:tc>
        <w:tc>
          <w:tcPr>
            <w:tcW w:w="1262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0,4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711" w:type="dxa"/>
          </w:tcPr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Мухтар А.А.,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Мухымбекова М.К., 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Макашев А.С., и др.</w:t>
            </w:r>
          </w:p>
        </w:tc>
      </w:tr>
      <w:tr w:rsidR="00F617F3" w:rsidRPr="00BE19B8" w:rsidTr="00482E0C">
        <w:tc>
          <w:tcPr>
            <w:tcW w:w="632" w:type="dxa"/>
            <w:vAlign w:val="center"/>
          </w:tcPr>
          <w:p w:rsidR="00F617F3" w:rsidRPr="00BE19B8" w:rsidRDefault="00F617F3" w:rsidP="00DD043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7" w:type="dxa"/>
            <w:gridSpan w:val="2"/>
          </w:tcPr>
          <w:p w:rsidR="00F617F3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Изучение возможностей использования эмульсий жидких углеводородов в качестве восстановителя при термической обработке бурожелезняковых руд и концентратов</w:t>
            </w:r>
          </w:p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1466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F617F3" w:rsidRPr="00BE19B8" w:rsidRDefault="00F617F3" w:rsidP="00BA0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Промышленность Казахстана. -№4. </w:t>
            </w:r>
          </w:p>
          <w:p w:rsidR="00F617F3" w:rsidRPr="00BE19B8" w:rsidRDefault="00F617F3" w:rsidP="00BA0A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-2014.  –С.76-78.</w:t>
            </w:r>
          </w:p>
        </w:tc>
        <w:tc>
          <w:tcPr>
            <w:tcW w:w="1262" w:type="dxa"/>
          </w:tcPr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0,4</w:t>
            </w:r>
          </w:p>
          <w:p w:rsidR="00F617F3" w:rsidRPr="00BE19B8" w:rsidRDefault="00F617F3" w:rsidP="00BA0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711" w:type="dxa"/>
          </w:tcPr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Мухтар А.А.,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Мухымбекова М.К., 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Макашев А.С., </w:t>
            </w:r>
          </w:p>
          <w:p w:rsidR="00F617F3" w:rsidRPr="00BE19B8" w:rsidRDefault="00F617F3" w:rsidP="00BA0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 др.</w:t>
            </w:r>
          </w:p>
        </w:tc>
      </w:tr>
      <w:tr w:rsidR="00F617F3" w:rsidRPr="00BE19B8" w:rsidTr="00482E0C">
        <w:tc>
          <w:tcPr>
            <w:tcW w:w="632" w:type="dxa"/>
            <w:vAlign w:val="center"/>
          </w:tcPr>
          <w:p w:rsidR="00F617F3" w:rsidRPr="00BE19B8" w:rsidRDefault="00F617F3" w:rsidP="00DD043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7" w:type="dxa"/>
            <w:gridSpan w:val="2"/>
          </w:tcPr>
          <w:p w:rsidR="00F617F3" w:rsidRPr="00BE19B8" w:rsidRDefault="00F617F3" w:rsidP="00914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Effect of iron-based catalysts on hydropyrolysis behavior of coal</w:t>
            </w:r>
          </w:p>
        </w:tc>
        <w:tc>
          <w:tcPr>
            <w:tcW w:w="1466" w:type="dxa"/>
          </w:tcPr>
          <w:p w:rsidR="00F617F3" w:rsidRPr="00BE19B8" w:rsidRDefault="00F617F3" w:rsidP="00914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F617F3" w:rsidRPr="00BE19B8" w:rsidRDefault="00F617F3" w:rsidP="00914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F617F3" w:rsidRPr="00BE19B8" w:rsidRDefault="00F617F3" w:rsidP="00914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F617F3" w:rsidRPr="00BE19B8" w:rsidRDefault="00F617F3" w:rsidP="00914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Вестник Карагандинского </w:t>
            </w:r>
            <w:proofErr w:type="gramStart"/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государст-венного</w:t>
            </w:r>
            <w:proofErr w:type="gramEnd"/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университета. Серия Химия.  </w:t>
            </w:r>
          </w:p>
          <w:p w:rsidR="00F617F3" w:rsidRPr="00BE19B8" w:rsidRDefault="00F617F3" w:rsidP="00914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-№2(78).  -2015. -С. 42-46.  </w:t>
            </w:r>
          </w:p>
        </w:tc>
        <w:tc>
          <w:tcPr>
            <w:tcW w:w="1262" w:type="dxa"/>
          </w:tcPr>
          <w:p w:rsidR="00F617F3" w:rsidRPr="00BE19B8" w:rsidRDefault="00F617F3" w:rsidP="00914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0,4</w:t>
            </w:r>
          </w:p>
          <w:p w:rsidR="00F617F3" w:rsidRPr="00BE19B8" w:rsidRDefault="00F617F3" w:rsidP="00914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711" w:type="dxa"/>
          </w:tcPr>
          <w:p w:rsidR="00F617F3" w:rsidRPr="00BE19B8" w:rsidRDefault="00F617F3" w:rsidP="0091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Zhou Qixiong,</w:t>
            </w:r>
          </w:p>
          <w:p w:rsidR="00F617F3" w:rsidRPr="00BE19B8" w:rsidRDefault="00F617F3" w:rsidP="0091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Niu Ben,</w:t>
            </w:r>
          </w:p>
          <w:p w:rsidR="00F617F3" w:rsidRPr="00BE19B8" w:rsidRDefault="00F617F3" w:rsidP="0091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Absat Z.B.</w:t>
            </w:r>
          </w:p>
          <w:p w:rsidR="00F617F3" w:rsidRPr="00BE19B8" w:rsidRDefault="00F617F3" w:rsidP="0091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 др.</w:t>
            </w:r>
          </w:p>
        </w:tc>
      </w:tr>
    </w:tbl>
    <w:p w:rsidR="00283F7B" w:rsidRPr="00BE19B8" w:rsidRDefault="00283F7B" w:rsidP="00EC2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65" w:rsidRPr="00BE19B8" w:rsidRDefault="00850065" w:rsidP="00850065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Iзденушi/</w:t>
      </w:r>
      <w:r w:rsidRPr="00BE19B8">
        <w:rPr>
          <w:rFonts w:ascii="Times New Roman" w:hAnsi="Times New Roman" w:cs="Times New Roman"/>
          <w:sz w:val="24"/>
          <w:szCs w:val="24"/>
        </w:rPr>
        <w:t>Соискатель</w:t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Е.В. Кочегина</w:t>
      </w:r>
    </w:p>
    <w:p w:rsidR="00850065" w:rsidRPr="00BE19B8" w:rsidRDefault="00850065" w:rsidP="0085006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Тiзiм дұрыс:</w:t>
      </w:r>
    </w:p>
    <w:p w:rsidR="00850065" w:rsidRPr="00BE19B8" w:rsidRDefault="00850065" w:rsidP="0085006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:rsidR="00850065" w:rsidRPr="00BE19B8" w:rsidRDefault="00850065" w:rsidP="0085006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Химиялық технология және мұнайхимия 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кафедрасының меңгерушiсi</w:t>
      </w:r>
    </w:p>
    <w:p w:rsidR="00850065" w:rsidRPr="00BE19B8" w:rsidRDefault="00850065" w:rsidP="00850065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napToGrid w:val="0"/>
          <w:sz w:val="24"/>
          <w:szCs w:val="24"/>
        </w:rPr>
        <w:t xml:space="preserve">Зав.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к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афедрой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химической технологии и нефтехимии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</w:t>
      </w:r>
      <w:r w:rsidR="00FD7020" w:rsidRPr="00BE19B8">
        <w:rPr>
          <w:rFonts w:ascii="Times New Roman" w:hAnsi="Times New Roman" w:cs="Times New Roman"/>
          <w:sz w:val="24"/>
          <w:szCs w:val="24"/>
          <w:lang w:val="kk-KZ"/>
        </w:rPr>
        <w:t xml:space="preserve">Н.Ж.Рахимжанова </w:t>
      </w:r>
    </w:p>
    <w:p w:rsidR="002118A6" w:rsidRPr="00BE19B8" w:rsidRDefault="00850065" w:rsidP="00283F7B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Ғ</w:t>
      </w:r>
      <w:proofErr w:type="gramStart"/>
      <w:r w:rsidRPr="00BE19B8">
        <w:rPr>
          <w:rFonts w:ascii="Times New Roman" w:hAnsi="Times New Roman" w:cs="Times New Roman"/>
          <w:sz w:val="24"/>
          <w:szCs w:val="24"/>
          <w:lang w:val="ru-MO"/>
        </w:rPr>
        <w:t>алым</w:t>
      </w:r>
      <w:proofErr w:type="gramEnd"/>
      <w:r w:rsidRPr="00BE19B8">
        <w:rPr>
          <w:rFonts w:ascii="Times New Roman" w:hAnsi="Times New Roman" w:cs="Times New Roman"/>
          <w:sz w:val="24"/>
          <w:szCs w:val="24"/>
          <w:lang w:val="ru-MO"/>
        </w:rPr>
        <w:t xml:space="preserve"> хатшы/ </w:t>
      </w:r>
      <w:r w:rsidRPr="00BE19B8">
        <w:rPr>
          <w:rFonts w:ascii="Times New Roman" w:hAnsi="Times New Roman" w:cs="Times New Roman"/>
          <w:sz w:val="24"/>
          <w:szCs w:val="24"/>
        </w:rPr>
        <w:t>У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ченый секретарь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283F7B" w:rsidRPr="00BE19B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83F7B"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Н.Е.Тутинова</w:t>
      </w:r>
    </w:p>
    <w:p w:rsidR="00C61708" w:rsidRPr="00BE19B8" w:rsidRDefault="00C61708" w:rsidP="00EC2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716"/>
        <w:gridCol w:w="1911"/>
        <w:gridCol w:w="4506"/>
        <w:gridCol w:w="958"/>
        <w:gridCol w:w="2666"/>
      </w:tblGrid>
      <w:tr w:rsidR="00EC2300" w:rsidRPr="00BE19B8" w:rsidTr="005F5CFC">
        <w:trPr>
          <w:trHeight w:val="288"/>
        </w:trPr>
        <w:tc>
          <w:tcPr>
            <w:tcW w:w="625" w:type="dxa"/>
            <w:vAlign w:val="center"/>
          </w:tcPr>
          <w:p w:rsidR="00EC2300" w:rsidRPr="00BE19B8" w:rsidRDefault="00EC2300" w:rsidP="00EC23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9B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716" w:type="dxa"/>
          </w:tcPr>
          <w:p w:rsidR="00EC2300" w:rsidRPr="00BE19B8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1911" w:type="dxa"/>
          </w:tcPr>
          <w:p w:rsidR="00EC2300" w:rsidRPr="00BE19B8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4506" w:type="dxa"/>
          </w:tcPr>
          <w:p w:rsidR="00EC2300" w:rsidRPr="00BE19B8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958" w:type="dxa"/>
          </w:tcPr>
          <w:p w:rsidR="00EC2300" w:rsidRPr="00BE19B8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666" w:type="dxa"/>
          </w:tcPr>
          <w:p w:rsidR="00EC2300" w:rsidRPr="00BE19B8" w:rsidRDefault="00EC2300" w:rsidP="00EC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6</w:t>
            </w:r>
          </w:p>
        </w:tc>
      </w:tr>
      <w:tr w:rsidR="00850065" w:rsidRPr="00BE19B8" w:rsidTr="005F5CFC">
        <w:tc>
          <w:tcPr>
            <w:tcW w:w="625" w:type="dxa"/>
            <w:vAlign w:val="center"/>
          </w:tcPr>
          <w:p w:rsidR="00850065" w:rsidRPr="00BE19B8" w:rsidRDefault="00F617F3" w:rsidP="00EC23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6" w:type="dxa"/>
          </w:tcPr>
          <w:p w:rsidR="00850065" w:rsidRPr="00BE19B8" w:rsidRDefault="00850065" w:rsidP="0048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Этанол ортасындағы антраценнің каталитикалық гидрогенизациясы</w:t>
            </w:r>
          </w:p>
          <w:p w:rsidR="00850065" w:rsidRPr="00BE19B8" w:rsidRDefault="00850065" w:rsidP="0048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911" w:type="dxa"/>
          </w:tcPr>
          <w:p w:rsidR="00850065" w:rsidRPr="00BE19B8" w:rsidRDefault="00850065" w:rsidP="0021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850065" w:rsidRPr="00BE19B8" w:rsidRDefault="00850065" w:rsidP="0021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850065" w:rsidRPr="00BE19B8" w:rsidRDefault="00850065" w:rsidP="0021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482E0C" w:rsidRPr="00BE19B8" w:rsidRDefault="00850065" w:rsidP="0048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Вестник Карагандинского государ-ственного университета. Серия Химия. </w:t>
            </w:r>
          </w:p>
          <w:p w:rsidR="00850065" w:rsidRPr="00BE19B8" w:rsidRDefault="00850065" w:rsidP="0048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–№1(85). -2017. - С. 77-81.</w:t>
            </w:r>
          </w:p>
          <w:p w:rsidR="00DD0434" w:rsidRPr="00BE19B8" w:rsidRDefault="00DD0434" w:rsidP="0048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58" w:type="dxa"/>
          </w:tcPr>
          <w:p w:rsidR="00850065" w:rsidRPr="00BE19B8" w:rsidRDefault="00850065" w:rsidP="0021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0,5</w:t>
            </w:r>
          </w:p>
          <w:p w:rsidR="00850065" w:rsidRPr="00BE19B8" w:rsidRDefault="00850065" w:rsidP="0021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666" w:type="dxa"/>
          </w:tcPr>
          <w:p w:rsidR="00850065" w:rsidRPr="00BE19B8" w:rsidRDefault="00850065" w:rsidP="00211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Байкенов М.И.,</w:t>
            </w:r>
          </w:p>
          <w:p w:rsidR="00850065" w:rsidRPr="00BE19B8" w:rsidRDefault="00850065" w:rsidP="00211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Каримова А.Б., Халикова З.С.</w:t>
            </w:r>
          </w:p>
          <w:p w:rsidR="00482E0C" w:rsidRPr="00BE19B8" w:rsidRDefault="00482E0C" w:rsidP="00211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 др.</w:t>
            </w:r>
          </w:p>
          <w:p w:rsidR="00482E0C" w:rsidRPr="00BE19B8" w:rsidRDefault="00482E0C" w:rsidP="00211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D0434" w:rsidRPr="00BE19B8" w:rsidTr="005F5CFC">
        <w:tc>
          <w:tcPr>
            <w:tcW w:w="625" w:type="dxa"/>
            <w:vAlign w:val="center"/>
          </w:tcPr>
          <w:p w:rsidR="00DD0434" w:rsidRPr="00BE19B8" w:rsidRDefault="00F617F3" w:rsidP="00DD043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16" w:type="dxa"/>
          </w:tcPr>
          <w:p w:rsidR="00DD0434" w:rsidRPr="00BE19B8" w:rsidRDefault="00DD0434" w:rsidP="00482E0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Магнентитті темір кенін күкіртсіздендіру үрдісін зерттеу</w:t>
            </w:r>
          </w:p>
        </w:tc>
        <w:tc>
          <w:tcPr>
            <w:tcW w:w="1911" w:type="dxa"/>
          </w:tcPr>
          <w:p w:rsidR="00DD0434" w:rsidRPr="00BE19B8" w:rsidRDefault="00DD0434" w:rsidP="00DD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DD0434" w:rsidRPr="00BE19B8" w:rsidRDefault="00DD0434" w:rsidP="00DD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DD0434" w:rsidRPr="00BE19B8" w:rsidRDefault="00DD0434" w:rsidP="00DD0434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DD0434" w:rsidRPr="00BE19B8" w:rsidRDefault="00DD0434" w:rsidP="00482E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Промышленность Казахстана. -№</w:t>
            </w: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1(100)</w:t>
            </w: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-201</w:t>
            </w: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 –С</w:t>
            </w: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58" w:type="dxa"/>
          </w:tcPr>
          <w:p w:rsidR="00DD0434" w:rsidRPr="00BE19B8" w:rsidRDefault="00DD0434" w:rsidP="00DD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0,4</w:t>
            </w:r>
          </w:p>
          <w:p w:rsidR="00DD0434" w:rsidRPr="00BE19B8" w:rsidRDefault="00DD0434" w:rsidP="00DD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666" w:type="dxa"/>
          </w:tcPr>
          <w:p w:rsidR="00DD0434" w:rsidRPr="00BE19B8" w:rsidRDefault="00DD0434" w:rsidP="00DD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Мухтар А.А.,</w:t>
            </w:r>
          </w:p>
          <w:p w:rsidR="00DD0434" w:rsidRPr="00BE19B8" w:rsidRDefault="00DD0434" w:rsidP="00DD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Мухымбекова М.К.,</w:t>
            </w:r>
          </w:p>
          <w:p w:rsidR="00DD0434" w:rsidRPr="00BE19B8" w:rsidRDefault="00DD0434" w:rsidP="00DD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Макашев А.С.</w:t>
            </w:r>
          </w:p>
          <w:p w:rsidR="00DD0434" w:rsidRPr="00BE19B8" w:rsidRDefault="00DD0434" w:rsidP="00DD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DD0434" w:rsidRPr="00BE19B8" w:rsidTr="005F5CFC">
        <w:tc>
          <w:tcPr>
            <w:tcW w:w="625" w:type="dxa"/>
          </w:tcPr>
          <w:p w:rsidR="00DD0434" w:rsidRPr="00BE19B8" w:rsidRDefault="00F617F3" w:rsidP="00DD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6" w:type="dxa"/>
          </w:tcPr>
          <w:p w:rsidR="00DD0434" w:rsidRPr="00BE19B8" w:rsidRDefault="00DD0434" w:rsidP="00482E0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Изучение поведения оксида алюминия в процессе термохимической подготовки бурожелезнякового концентрата к металлургическому переделу</w:t>
            </w:r>
          </w:p>
        </w:tc>
        <w:tc>
          <w:tcPr>
            <w:tcW w:w="1911" w:type="dxa"/>
          </w:tcPr>
          <w:p w:rsidR="00DD0434" w:rsidRPr="00BE19B8" w:rsidRDefault="00DD0434" w:rsidP="00DD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DD0434" w:rsidRPr="00BE19B8" w:rsidRDefault="00DD0434" w:rsidP="00DD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DD0434" w:rsidRPr="00BE19B8" w:rsidRDefault="00DD0434" w:rsidP="00DD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DD0434" w:rsidRPr="00BE19B8" w:rsidRDefault="00AF1DA2" w:rsidP="00482E0C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 xml:space="preserve">Наука и техника Казахстана.  </w:t>
            </w:r>
            <w:r w:rsidR="00482E0C" w:rsidRPr="00BE19B8">
              <w:rPr>
                <w:rFonts w:ascii="Times New Roman" w:hAnsi="Times New Roman"/>
                <w:sz w:val="24"/>
                <w:szCs w:val="24"/>
              </w:rPr>
              <w:t xml:space="preserve">-№1. </w:t>
            </w:r>
            <w:r w:rsidR="00DD0434" w:rsidRPr="00BE19B8">
              <w:rPr>
                <w:rFonts w:ascii="Times New Roman" w:hAnsi="Times New Roman"/>
                <w:sz w:val="24"/>
                <w:szCs w:val="24"/>
              </w:rPr>
              <w:t>-2024. -С.200-211.</w:t>
            </w:r>
          </w:p>
          <w:p w:rsidR="00DD0434" w:rsidRPr="00BE19B8" w:rsidRDefault="00DD0434" w:rsidP="00482E0C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color w:val="202124"/>
                <w:sz w:val="24"/>
                <w:szCs w:val="24"/>
                <w:u w:val="single"/>
              </w:rPr>
            </w:pPr>
            <w:r w:rsidRPr="00BE19B8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https</w:t>
            </w:r>
            <w:r w:rsidRPr="00BE19B8">
              <w:rPr>
                <w:rFonts w:ascii="Times New Roman" w:hAnsi="Times New Roman"/>
                <w:sz w:val="24"/>
                <w:szCs w:val="24"/>
                <w:u w:val="single"/>
              </w:rPr>
              <w:t>://</w:t>
            </w:r>
            <w:proofErr w:type="spellStart"/>
            <w:r w:rsidRPr="00BE19B8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stk</w:t>
            </w:r>
            <w:proofErr w:type="spellEnd"/>
            <w:r w:rsidRPr="00BE19B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E19B8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tou</w:t>
            </w:r>
            <w:proofErr w:type="spellEnd"/>
            <w:r w:rsidRPr="00BE19B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E19B8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edu</w:t>
            </w:r>
            <w:proofErr w:type="spellEnd"/>
            <w:r w:rsidRPr="00BE19B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BE19B8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kz</w:t>
            </w:r>
            <w:proofErr w:type="spellEnd"/>
            <w:r w:rsidRPr="00BE19B8">
              <w:rPr>
                <w:rFonts w:ascii="Times New Roman" w:hAnsi="Times New Roman"/>
                <w:sz w:val="24"/>
                <w:szCs w:val="24"/>
                <w:u w:val="single"/>
              </w:rPr>
              <w:t>/</w:t>
            </w:r>
            <w:r w:rsidRPr="00BE19B8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archive</w:t>
            </w:r>
            <w:r w:rsidRPr="00BE19B8">
              <w:rPr>
                <w:rFonts w:ascii="Times New Roman" w:hAnsi="Times New Roman"/>
                <w:sz w:val="24"/>
                <w:szCs w:val="24"/>
                <w:u w:val="single"/>
              </w:rPr>
              <w:t>/</w:t>
            </w:r>
            <w:r w:rsidRPr="00BE19B8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journals</w:t>
            </w:r>
          </w:p>
        </w:tc>
        <w:tc>
          <w:tcPr>
            <w:tcW w:w="958" w:type="dxa"/>
          </w:tcPr>
          <w:p w:rsidR="00DD0434" w:rsidRPr="00BE19B8" w:rsidRDefault="00DD0434" w:rsidP="00DD0434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,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D0434" w:rsidRPr="00BE19B8" w:rsidRDefault="00DD0434" w:rsidP="00DD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666" w:type="dxa"/>
          </w:tcPr>
          <w:p w:rsidR="00DD0434" w:rsidRPr="00BE19B8" w:rsidRDefault="00DD0434" w:rsidP="00DD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Мухтар А.А., </w:t>
            </w:r>
          </w:p>
          <w:p w:rsidR="00AF1DA2" w:rsidRPr="00BE19B8" w:rsidRDefault="00DD0434" w:rsidP="00DD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Макашев А.С, Касымова Б.К., </w:t>
            </w:r>
          </w:p>
          <w:p w:rsidR="00DD0434" w:rsidRPr="00BE19B8" w:rsidRDefault="00AF1DA2" w:rsidP="00DD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Атахан  М. М.</w:t>
            </w:r>
          </w:p>
          <w:p w:rsidR="00482E0C" w:rsidRPr="00BE19B8" w:rsidRDefault="00482E0C" w:rsidP="00DD0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F5CFC" w:rsidRPr="00BE19B8" w:rsidTr="005F5CFC">
        <w:tc>
          <w:tcPr>
            <w:tcW w:w="625" w:type="dxa"/>
          </w:tcPr>
          <w:p w:rsidR="005F5CFC" w:rsidRPr="00BE19B8" w:rsidRDefault="00F617F3" w:rsidP="00DD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16" w:type="dxa"/>
          </w:tcPr>
          <w:p w:rsidR="005F5CFC" w:rsidRPr="00BE19B8" w:rsidRDefault="005F5CFC" w:rsidP="00482E0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Техногендік марганец калдыктарын магниттшқ байыту мүмкіндігін зерттеу</w:t>
            </w:r>
          </w:p>
        </w:tc>
        <w:tc>
          <w:tcPr>
            <w:tcW w:w="1911" w:type="dxa"/>
          </w:tcPr>
          <w:p w:rsidR="005F5CFC" w:rsidRPr="00BE19B8" w:rsidRDefault="005F5CFC" w:rsidP="00C0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5F5CFC" w:rsidRPr="00BE19B8" w:rsidRDefault="005F5CFC" w:rsidP="00C0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5F5CFC" w:rsidRPr="00BE19B8" w:rsidRDefault="005F5CFC" w:rsidP="00C0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482E0C" w:rsidRPr="00BE19B8" w:rsidRDefault="005F5CFC" w:rsidP="00482E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19B8">
              <w:rPr>
                <w:rFonts w:ascii="Times New Roman" w:hAnsi="Times New Roman" w:cs="Times New Roman"/>
              </w:rPr>
              <w:t xml:space="preserve">Наука и техника Казахстана. -№4.  -2025. </w:t>
            </w:r>
          </w:p>
          <w:p w:rsidR="005F5CFC" w:rsidRPr="00BE19B8" w:rsidRDefault="005F5CFC" w:rsidP="00482E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19B8">
              <w:rPr>
                <w:rFonts w:ascii="Times New Roman" w:hAnsi="Times New Roman" w:cs="Times New Roman"/>
              </w:rPr>
              <w:t>-С.330 -341.</w:t>
            </w:r>
          </w:p>
          <w:p w:rsidR="005F5CFC" w:rsidRPr="00BE19B8" w:rsidRDefault="005F5CFC" w:rsidP="00482E0C">
            <w:pPr>
              <w:spacing w:after="0" w:line="240" w:lineRule="auto"/>
              <w:jc w:val="both"/>
              <w:rPr>
                <w:color w:val="202124"/>
                <w:u w:val="single"/>
              </w:rPr>
            </w:pPr>
            <w:r w:rsidRPr="00BE19B8">
              <w:rPr>
                <w:rFonts w:ascii="Times New Roman" w:hAnsi="Times New Roman" w:cs="Times New Roman"/>
                <w:u w:val="single"/>
                <w:lang w:val="en-US"/>
              </w:rPr>
              <w:t>https</w:t>
            </w:r>
            <w:r w:rsidRPr="00BE19B8">
              <w:rPr>
                <w:rFonts w:ascii="Times New Roman" w:hAnsi="Times New Roman" w:cs="Times New Roman"/>
                <w:u w:val="single"/>
              </w:rPr>
              <w:t>://</w:t>
            </w:r>
            <w:proofErr w:type="spellStart"/>
            <w:r w:rsidRPr="00BE19B8">
              <w:rPr>
                <w:rFonts w:ascii="Times New Roman" w:hAnsi="Times New Roman" w:cs="Times New Roman"/>
                <w:u w:val="single"/>
                <w:lang w:val="en-US"/>
              </w:rPr>
              <w:t>stk</w:t>
            </w:r>
            <w:proofErr w:type="spellEnd"/>
            <w:r w:rsidRPr="00BE19B8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BE19B8">
              <w:rPr>
                <w:rFonts w:ascii="Times New Roman" w:hAnsi="Times New Roman" w:cs="Times New Roman"/>
                <w:u w:val="single"/>
                <w:lang w:val="en-US"/>
              </w:rPr>
              <w:t>tou</w:t>
            </w:r>
            <w:proofErr w:type="spellEnd"/>
            <w:r w:rsidRPr="00BE19B8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BE19B8">
              <w:rPr>
                <w:rFonts w:ascii="Times New Roman" w:hAnsi="Times New Roman" w:cs="Times New Roman"/>
                <w:u w:val="single"/>
                <w:lang w:val="en-US"/>
              </w:rPr>
              <w:t>edu</w:t>
            </w:r>
            <w:proofErr w:type="spellEnd"/>
            <w:r w:rsidRPr="00BE19B8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BE19B8">
              <w:rPr>
                <w:rFonts w:ascii="Times New Roman" w:hAnsi="Times New Roman" w:cs="Times New Roman"/>
                <w:u w:val="single"/>
                <w:lang w:val="en-US"/>
              </w:rPr>
              <w:t>kz</w:t>
            </w:r>
            <w:proofErr w:type="spellEnd"/>
            <w:r w:rsidRPr="00BE19B8">
              <w:rPr>
                <w:rFonts w:ascii="Times New Roman" w:hAnsi="Times New Roman" w:cs="Times New Roman"/>
                <w:u w:val="single"/>
              </w:rPr>
              <w:t>/</w:t>
            </w:r>
            <w:r w:rsidRPr="00BE19B8">
              <w:rPr>
                <w:rFonts w:ascii="Times New Roman" w:hAnsi="Times New Roman" w:cs="Times New Roman"/>
                <w:u w:val="single"/>
                <w:lang w:val="en-US"/>
              </w:rPr>
              <w:t>archive</w:t>
            </w:r>
            <w:r w:rsidRPr="00BE19B8">
              <w:rPr>
                <w:rFonts w:ascii="Times New Roman" w:hAnsi="Times New Roman" w:cs="Times New Roman"/>
                <w:u w:val="single"/>
              </w:rPr>
              <w:t>/</w:t>
            </w:r>
            <w:r w:rsidRPr="00BE19B8">
              <w:rPr>
                <w:rFonts w:ascii="Times New Roman" w:hAnsi="Times New Roman" w:cs="Times New Roman"/>
                <w:u w:val="single"/>
                <w:lang w:val="en-US"/>
              </w:rPr>
              <w:t>journals</w:t>
            </w:r>
          </w:p>
        </w:tc>
        <w:tc>
          <w:tcPr>
            <w:tcW w:w="958" w:type="dxa"/>
          </w:tcPr>
          <w:p w:rsidR="005F5CFC" w:rsidRPr="00BE19B8" w:rsidRDefault="005F5CFC" w:rsidP="00C03DDA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5F5CFC" w:rsidRPr="00BE19B8" w:rsidRDefault="005F5CFC" w:rsidP="00C0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666" w:type="dxa"/>
          </w:tcPr>
          <w:p w:rsidR="005F5CFC" w:rsidRPr="00BE19B8" w:rsidRDefault="005F5CFC" w:rsidP="00C0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Мухтар А.А., </w:t>
            </w:r>
          </w:p>
          <w:p w:rsidR="00482E0C" w:rsidRPr="00BE19B8" w:rsidRDefault="005F5CFC" w:rsidP="00C0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Макашев А.С, Касымова Б.К. </w:t>
            </w:r>
          </w:p>
          <w:p w:rsidR="005F5CFC" w:rsidRPr="00BE19B8" w:rsidRDefault="005F5CFC" w:rsidP="00C0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5F5CFC" w:rsidRPr="00BE19B8" w:rsidRDefault="005F5CFC" w:rsidP="00C0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850065" w:rsidRPr="00BE19B8" w:rsidRDefault="00850065"/>
    <w:p w:rsidR="00FD7020" w:rsidRPr="00BE19B8" w:rsidRDefault="00FD7020" w:rsidP="00FD7020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Iзденушi/</w:t>
      </w:r>
      <w:r w:rsidRPr="00BE19B8">
        <w:rPr>
          <w:rFonts w:ascii="Times New Roman" w:hAnsi="Times New Roman" w:cs="Times New Roman"/>
          <w:sz w:val="24"/>
          <w:szCs w:val="24"/>
        </w:rPr>
        <w:t>Соискатель</w:t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Е.В. Кочегина</w:t>
      </w:r>
    </w:p>
    <w:p w:rsidR="00FD7020" w:rsidRPr="00BE19B8" w:rsidRDefault="00FD7020" w:rsidP="00FD70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Тiзiм дұрыс:</w:t>
      </w:r>
    </w:p>
    <w:p w:rsidR="00FD7020" w:rsidRPr="00BE19B8" w:rsidRDefault="00FD7020" w:rsidP="00FD70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:rsidR="00FD7020" w:rsidRPr="00BE19B8" w:rsidRDefault="00FD7020" w:rsidP="00FD70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Химиялық технология және мұнайхимия 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кафедрасының меңгерушiсi</w:t>
      </w:r>
    </w:p>
    <w:p w:rsidR="00FD7020" w:rsidRPr="00BE19B8" w:rsidRDefault="00FD7020" w:rsidP="00FD7020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napToGrid w:val="0"/>
          <w:sz w:val="24"/>
          <w:szCs w:val="24"/>
        </w:rPr>
        <w:t xml:space="preserve">Зав.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к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афедрой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химической технологии и нефтехимии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Н.Ж.Рахимжанова </w:t>
      </w:r>
    </w:p>
    <w:p w:rsidR="00FD7020" w:rsidRPr="00BE19B8" w:rsidRDefault="00FD7020" w:rsidP="00FD7020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Ғ</w:t>
      </w:r>
      <w:proofErr w:type="gramStart"/>
      <w:r w:rsidRPr="00BE19B8">
        <w:rPr>
          <w:rFonts w:ascii="Times New Roman" w:hAnsi="Times New Roman" w:cs="Times New Roman"/>
          <w:sz w:val="24"/>
          <w:szCs w:val="24"/>
          <w:lang w:val="ru-MO"/>
        </w:rPr>
        <w:t>алым</w:t>
      </w:r>
      <w:proofErr w:type="gramEnd"/>
      <w:r w:rsidRPr="00BE19B8">
        <w:rPr>
          <w:rFonts w:ascii="Times New Roman" w:hAnsi="Times New Roman" w:cs="Times New Roman"/>
          <w:sz w:val="24"/>
          <w:szCs w:val="24"/>
          <w:lang w:val="ru-MO"/>
        </w:rPr>
        <w:t xml:space="preserve"> хатшы/ </w:t>
      </w:r>
      <w:r w:rsidRPr="00BE19B8">
        <w:rPr>
          <w:rFonts w:ascii="Times New Roman" w:hAnsi="Times New Roman" w:cs="Times New Roman"/>
          <w:sz w:val="24"/>
          <w:szCs w:val="24"/>
        </w:rPr>
        <w:t>У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ченый секретарь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Н.Е.Тутинова</w:t>
      </w:r>
    </w:p>
    <w:p w:rsidR="00FD7020" w:rsidRPr="00BE19B8" w:rsidRDefault="00FD7020" w:rsidP="00FD7020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850065" w:rsidRPr="00BE19B8" w:rsidRDefault="00850065" w:rsidP="00850065">
      <w:pPr>
        <w:rPr>
          <w:lang w:val="kk-KZ"/>
        </w:rPr>
      </w:pPr>
    </w:p>
    <w:p w:rsidR="00850065" w:rsidRDefault="00850065" w:rsidP="00EC2300">
      <w:pPr>
        <w:spacing w:after="0" w:line="240" w:lineRule="auto"/>
      </w:pPr>
    </w:p>
    <w:p w:rsidR="00F617F3" w:rsidRDefault="00F617F3" w:rsidP="00EC2300">
      <w:pPr>
        <w:spacing w:after="0" w:line="240" w:lineRule="auto"/>
      </w:pPr>
    </w:p>
    <w:p w:rsidR="00F617F3" w:rsidRDefault="00F617F3" w:rsidP="00EC2300">
      <w:pPr>
        <w:spacing w:after="0" w:line="240" w:lineRule="auto"/>
      </w:pPr>
    </w:p>
    <w:p w:rsidR="00F617F3" w:rsidRDefault="00F617F3" w:rsidP="00EC2300">
      <w:pPr>
        <w:spacing w:after="0" w:line="240" w:lineRule="auto"/>
      </w:pPr>
    </w:p>
    <w:p w:rsidR="00F617F3" w:rsidRDefault="00F617F3" w:rsidP="00EC2300">
      <w:pPr>
        <w:spacing w:after="0" w:line="240" w:lineRule="auto"/>
      </w:pPr>
    </w:p>
    <w:p w:rsidR="00F617F3" w:rsidRPr="00BE19B8" w:rsidRDefault="00F617F3" w:rsidP="00EC2300">
      <w:pPr>
        <w:spacing w:after="0" w:line="240" w:lineRule="auto"/>
      </w:pPr>
    </w:p>
    <w:p w:rsidR="000F2F92" w:rsidRPr="00BE19B8" w:rsidRDefault="000F2F92" w:rsidP="00EC23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A74" w:rsidRPr="00BE19B8" w:rsidRDefault="00F56A74" w:rsidP="004759D7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110"/>
        <w:gridCol w:w="2268"/>
        <w:gridCol w:w="5103"/>
        <w:gridCol w:w="567"/>
        <w:gridCol w:w="2835"/>
      </w:tblGrid>
      <w:tr w:rsidR="00F56A74" w:rsidRPr="00BE19B8" w:rsidTr="00C00EAD">
        <w:tc>
          <w:tcPr>
            <w:tcW w:w="15523" w:type="dxa"/>
            <w:gridSpan w:val="6"/>
            <w:vAlign w:val="center"/>
          </w:tcPr>
          <w:p w:rsidR="00F56A74" w:rsidRPr="00BE19B8" w:rsidRDefault="00F56A74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4.Авторлық</w:t>
            </w:r>
            <w:r w:rsidR="00482E0C"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куәліктер, патенттер</w:t>
            </w:r>
          </w:p>
          <w:p w:rsidR="00F56A74" w:rsidRPr="00BE19B8" w:rsidRDefault="00F56A74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4.Авторские свидетельства, патенты</w:t>
            </w:r>
          </w:p>
          <w:p w:rsidR="00F56A74" w:rsidRPr="00BE19B8" w:rsidRDefault="00F56A74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A74" w:rsidRPr="00BE19B8" w:rsidTr="00482E0C">
        <w:tc>
          <w:tcPr>
            <w:tcW w:w="640" w:type="dxa"/>
            <w:vAlign w:val="center"/>
          </w:tcPr>
          <w:p w:rsidR="00F56A74" w:rsidRPr="00BE19B8" w:rsidRDefault="00F56A74" w:rsidP="00C00EA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 и оснащения фармацевтических производств</w:t>
            </w:r>
          </w:p>
        </w:tc>
        <w:tc>
          <w:tcPr>
            <w:tcW w:w="2268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5103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 на объект авторского права 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№36607 от 02.06. 2023. </w:t>
            </w:r>
          </w:p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F56A74" w:rsidRPr="00BE19B8" w:rsidRDefault="00F56A74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6A74" w:rsidRPr="00BE19B8" w:rsidRDefault="00F56A74" w:rsidP="00C00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74" w:rsidRPr="00BE19B8" w:rsidTr="00482E0C">
        <w:tc>
          <w:tcPr>
            <w:tcW w:w="640" w:type="dxa"/>
            <w:vAlign w:val="center"/>
          </w:tcPr>
          <w:p w:rsidR="00F56A74" w:rsidRPr="00BE19B8" w:rsidRDefault="00F56A74" w:rsidP="00C00EA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Комплексная переработка угольного сланца Шубаркольского месторожде</w:t>
            </w:r>
            <w:r w:rsidR="00482E0C" w:rsidRPr="00BE1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="00482E0C" w:rsidRPr="00BE19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56A74" w:rsidRPr="00BE19B8" w:rsidRDefault="00482E0C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 на объект авторского права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 №51583 от 19.11.2024.</w:t>
            </w:r>
          </w:p>
        </w:tc>
        <w:tc>
          <w:tcPr>
            <w:tcW w:w="567" w:type="dxa"/>
            <w:vAlign w:val="center"/>
          </w:tcPr>
          <w:p w:rsidR="00F56A74" w:rsidRPr="00BE19B8" w:rsidRDefault="00F56A74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6A74" w:rsidRPr="00BE19B8" w:rsidRDefault="00F56A74" w:rsidP="00C00E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Байкенов М.И., Халикова З.С., </w:t>
            </w:r>
            <w:r w:rsidRPr="00BE1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Рахимжанова Н.Ж., </w:t>
            </w:r>
          </w:p>
          <w:p w:rsidR="00F56A74" w:rsidRPr="00BE19B8" w:rsidRDefault="00F56A74" w:rsidP="00C00E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Байкенова Г.Г., </w:t>
            </w:r>
            <w:r w:rsidRPr="00BE19B8">
              <w:rPr>
                <w:rFonts w:ascii="Times New Roman" w:hAnsi="Times New Roman" w:cs="Times New Roman"/>
                <w:bCs/>
                <w:sz w:val="24"/>
                <w:szCs w:val="24"/>
              </w:rPr>
              <w:t>Тусипхан А., Избастенова Д.С.</w:t>
            </w:r>
          </w:p>
        </w:tc>
      </w:tr>
      <w:tr w:rsidR="00F56A74" w:rsidRPr="00BE19B8" w:rsidTr="00482E0C">
        <w:tc>
          <w:tcPr>
            <w:tcW w:w="640" w:type="dxa"/>
            <w:vAlign w:val="center"/>
          </w:tcPr>
          <w:p w:rsidR="00F56A74" w:rsidRPr="00BE19B8" w:rsidRDefault="00F56A74" w:rsidP="00C00EA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Коллоидная химия</w:t>
            </w:r>
          </w:p>
        </w:tc>
        <w:tc>
          <w:tcPr>
            <w:tcW w:w="2268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5103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 на объект авторского права 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 №54905 от 19.02.2025.</w:t>
            </w:r>
          </w:p>
          <w:p w:rsidR="00482E0C" w:rsidRPr="00BE19B8" w:rsidRDefault="00482E0C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A74" w:rsidRPr="00BE19B8" w:rsidRDefault="00F56A74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6A74" w:rsidRPr="00BE19B8" w:rsidRDefault="00F56A74" w:rsidP="00C00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74" w:rsidRPr="00BE19B8" w:rsidTr="00482E0C">
        <w:tc>
          <w:tcPr>
            <w:tcW w:w="640" w:type="dxa"/>
            <w:vAlign w:val="center"/>
          </w:tcPr>
          <w:p w:rsidR="00F56A74" w:rsidRPr="00BE19B8" w:rsidRDefault="00F56A74" w:rsidP="00C00EA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F56A74" w:rsidRPr="00BE19B8" w:rsidRDefault="00F56A74" w:rsidP="00482E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углеводородной </w:t>
            </w:r>
            <w:proofErr w:type="gramStart"/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термохими</w:t>
            </w:r>
            <w:r w:rsidR="00482E0C"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</w:t>
            </w:r>
            <w:proofErr w:type="gramEnd"/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 железных руд к металлургическому переделу</w:t>
            </w:r>
          </w:p>
        </w:tc>
        <w:tc>
          <w:tcPr>
            <w:tcW w:w="2268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="00482E0C" w:rsidRPr="00BE19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56A74" w:rsidRPr="00BE19B8" w:rsidRDefault="00482E0C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56A74" w:rsidRPr="00BE19B8" w:rsidRDefault="00F56A74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 на объект авторского права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E19B8">
              <w:rPr>
                <w:rFonts w:ascii="Times New Roman" w:hAnsi="Times New Roman" w:cs="Times New Roman"/>
                <w:sz w:val="24"/>
                <w:szCs w:val="24"/>
              </w:rPr>
              <w:t>60325 от 25.06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  <w:p w:rsidR="00482E0C" w:rsidRPr="00BE19B8" w:rsidRDefault="00482E0C" w:rsidP="0048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56A74" w:rsidRPr="00BE19B8" w:rsidRDefault="00F56A74" w:rsidP="00C00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6A74" w:rsidRPr="00BE19B8" w:rsidRDefault="00F56A74" w:rsidP="00C00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A74" w:rsidRPr="00BE19B8" w:rsidRDefault="00F56A74" w:rsidP="00F56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00B" w:rsidRPr="00BE19B8" w:rsidRDefault="0044000B" w:rsidP="00F56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A74" w:rsidRPr="00BE19B8" w:rsidRDefault="00F56A74" w:rsidP="00F56A74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Iзденушi/</w:t>
      </w:r>
      <w:r w:rsidRPr="00BE19B8">
        <w:rPr>
          <w:rFonts w:ascii="Times New Roman" w:hAnsi="Times New Roman" w:cs="Times New Roman"/>
          <w:sz w:val="24"/>
          <w:szCs w:val="24"/>
        </w:rPr>
        <w:t>Соискатель</w:t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Е.В. Кочегина</w:t>
      </w:r>
    </w:p>
    <w:p w:rsidR="00F56A74" w:rsidRPr="00BE19B8" w:rsidRDefault="00F56A74" w:rsidP="00F56A7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Тiзiм дұрыс:</w:t>
      </w:r>
    </w:p>
    <w:p w:rsidR="00F56A74" w:rsidRPr="00BE19B8" w:rsidRDefault="00F56A74" w:rsidP="00F56A7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:rsidR="00F56A74" w:rsidRPr="00BE19B8" w:rsidRDefault="00F56A74" w:rsidP="00F56A7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Химиялық технология және мұнайхимия 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кафедрасының меңгерушiсi</w:t>
      </w:r>
    </w:p>
    <w:p w:rsidR="0044000B" w:rsidRPr="00BE19B8" w:rsidRDefault="00F56A74" w:rsidP="0044000B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19B8">
        <w:rPr>
          <w:rFonts w:ascii="Times New Roman" w:hAnsi="Times New Roman" w:cs="Times New Roman"/>
          <w:snapToGrid w:val="0"/>
          <w:sz w:val="24"/>
          <w:szCs w:val="24"/>
        </w:rPr>
        <w:t xml:space="preserve">Зав.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к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афедрой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химической технологии и нефтехимии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Н.Ж.</w:t>
      </w:r>
      <w:r w:rsidR="00BE19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19B8">
        <w:rPr>
          <w:rFonts w:ascii="Times New Roman" w:hAnsi="Times New Roman" w:cs="Times New Roman"/>
          <w:sz w:val="24"/>
          <w:szCs w:val="24"/>
          <w:lang w:val="kk-KZ"/>
        </w:rPr>
        <w:t xml:space="preserve">Рахимжанова </w:t>
      </w:r>
    </w:p>
    <w:p w:rsidR="00F56A74" w:rsidRPr="00BE19B8" w:rsidRDefault="00F56A74" w:rsidP="00F56A74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Ғ</w:t>
      </w:r>
      <w:proofErr w:type="gramStart"/>
      <w:r w:rsidRPr="00BE19B8">
        <w:rPr>
          <w:rFonts w:ascii="Times New Roman" w:hAnsi="Times New Roman" w:cs="Times New Roman"/>
          <w:sz w:val="24"/>
          <w:szCs w:val="24"/>
          <w:lang w:val="ru-MO"/>
        </w:rPr>
        <w:t>алым</w:t>
      </w:r>
      <w:proofErr w:type="gramEnd"/>
      <w:r w:rsidRPr="00BE19B8">
        <w:rPr>
          <w:rFonts w:ascii="Times New Roman" w:hAnsi="Times New Roman" w:cs="Times New Roman"/>
          <w:sz w:val="24"/>
          <w:szCs w:val="24"/>
          <w:lang w:val="ru-MO"/>
        </w:rPr>
        <w:t xml:space="preserve"> хатшы/ </w:t>
      </w:r>
      <w:r w:rsidRPr="00BE19B8">
        <w:rPr>
          <w:rFonts w:ascii="Times New Roman" w:hAnsi="Times New Roman" w:cs="Times New Roman"/>
          <w:sz w:val="24"/>
          <w:szCs w:val="24"/>
        </w:rPr>
        <w:t>У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ченый секретарь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 w:rsidR="000F2F92"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Н.Е.</w:t>
      </w:r>
      <w:r w:rsid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Тутинова</w:t>
      </w:r>
    </w:p>
    <w:p w:rsidR="00F56A74" w:rsidRPr="00BE19B8" w:rsidRDefault="00F56A74" w:rsidP="00F56A74">
      <w:pPr>
        <w:pStyle w:val="31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F56A74" w:rsidRPr="00BE19B8" w:rsidRDefault="00F56A74" w:rsidP="00F56A74">
      <w:pPr>
        <w:pStyle w:val="31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F56A74" w:rsidRPr="00BE19B8" w:rsidRDefault="00F56A74" w:rsidP="004759D7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F56A74" w:rsidRPr="00BE19B8" w:rsidRDefault="00F56A74" w:rsidP="004759D7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F56A74" w:rsidRPr="00BE19B8" w:rsidRDefault="00F56A74" w:rsidP="004759D7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F56A74" w:rsidRPr="00BE19B8" w:rsidRDefault="00F56A74" w:rsidP="004759D7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F56A74" w:rsidRDefault="00F56A74" w:rsidP="004759D7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C1114D" w:rsidRPr="00BE19B8" w:rsidRDefault="00C1114D" w:rsidP="004759D7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bookmarkStart w:id="0" w:name="_GoBack"/>
      <w:bookmarkEnd w:id="0"/>
    </w:p>
    <w:p w:rsidR="00F56A74" w:rsidRPr="00BE19B8" w:rsidRDefault="00F56A74" w:rsidP="004759D7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F56A74" w:rsidRPr="00A317C1" w:rsidRDefault="00F56A74" w:rsidP="00650D97">
      <w:pPr>
        <w:pStyle w:val="31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393"/>
        <w:gridCol w:w="1278"/>
        <w:gridCol w:w="706"/>
        <w:gridCol w:w="4535"/>
        <w:gridCol w:w="287"/>
        <w:gridCol w:w="989"/>
        <w:gridCol w:w="2413"/>
      </w:tblGrid>
      <w:tr w:rsidR="00EC2300" w:rsidRPr="00BE19B8" w:rsidTr="000E5B1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0" w:rsidRPr="00BE19B8" w:rsidRDefault="00EC2300" w:rsidP="00EC2300">
            <w:pPr>
              <w:pStyle w:val="af1"/>
              <w:jc w:val="center"/>
              <w:rPr>
                <w:sz w:val="28"/>
                <w:szCs w:val="28"/>
                <w:lang w:val="uk-UA"/>
              </w:rPr>
            </w:pPr>
            <w:r w:rsidRPr="00BE19B8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0" w:rsidRPr="00BE19B8" w:rsidRDefault="00EC2300" w:rsidP="00EC2300">
            <w:pPr>
              <w:pStyle w:val="af1"/>
              <w:jc w:val="center"/>
              <w:rPr>
                <w:sz w:val="28"/>
                <w:szCs w:val="28"/>
                <w:lang w:val="uk-UA"/>
              </w:rPr>
            </w:pPr>
            <w:r w:rsidRPr="00BE19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0" w:rsidRPr="00BE19B8" w:rsidRDefault="00EC2300" w:rsidP="00EC2300">
            <w:pPr>
              <w:pStyle w:val="af1"/>
              <w:jc w:val="center"/>
              <w:rPr>
                <w:sz w:val="28"/>
                <w:szCs w:val="28"/>
                <w:lang w:val="uk-UA"/>
              </w:rPr>
            </w:pPr>
            <w:r w:rsidRPr="00BE19B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0" w:rsidRPr="00BE19B8" w:rsidRDefault="00EC2300" w:rsidP="00EC2300">
            <w:pPr>
              <w:pStyle w:val="af1"/>
              <w:jc w:val="center"/>
              <w:rPr>
                <w:sz w:val="28"/>
                <w:szCs w:val="28"/>
                <w:lang w:val="uk-UA"/>
              </w:rPr>
            </w:pPr>
            <w:r w:rsidRPr="00BE19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0" w:rsidRPr="00BE19B8" w:rsidRDefault="00EC2300" w:rsidP="00EC2300">
            <w:pPr>
              <w:pStyle w:val="af1"/>
              <w:jc w:val="center"/>
              <w:rPr>
                <w:sz w:val="28"/>
                <w:szCs w:val="28"/>
                <w:lang w:val="uk-UA"/>
              </w:rPr>
            </w:pPr>
            <w:r w:rsidRPr="00BE19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300" w:rsidRPr="00BE19B8" w:rsidRDefault="00EC2300" w:rsidP="00EC2300">
            <w:pPr>
              <w:pStyle w:val="af1"/>
              <w:jc w:val="center"/>
              <w:rPr>
                <w:sz w:val="28"/>
                <w:szCs w:val="28"/>
                <w:lang w:val="uk-UA"/>
              </w:rPr>
            </w:pPr>
            <w:r w:rsidRPr="00BE19B8">
              <w:rPr>
                <w:sz w:val="28"/>
                <w:szCs w:val="28"/>
                <w:lang w:val="uk-UA"/>
              </w:rPr>
              <w:t>6</w:t>
            </w:r>
          </w:p>
        </w:tc>
      </w:tr>
      <w:tr w:rsidR="00EC2300" w:rsidRPr="00BE19B8" w:rsidTr="000E5B17">
        <w:tc>
          <w:tcPr>
            <w:tcW w:w="1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A2" w:rsidRPr="00BE19B8" w:rsidRDefault="00AF1DA2" w:rsidP="00AF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Халықаралық ғылыми іс-шаралар материалдарындағы және </w:t>
            </w:r>
            <w:proofErr w:type="gramStart"/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бас</w:t>
            </w:r>
            <w:proofErr w:type="gramEnd"/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қа да мерзімді басылымдардағы еңбектері</w:t>
            </w:r>
          </w:p>
          <w:p w:rsidR="004759D7" w:rsidRPr="00BE19B8" w:rsidRDefault="00AF1DA2" w:rsidP="00AF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b/>
                <w:sz w:val="24"/>
                <w:szCs w:val="24"/>
              </w:rPr>
              <w:t>5. Труды в материалах международных научных мероприятий и других периодических изданиях</w:t>
            </w:r>
          </w:p>
          <w:p w:rsidR="0044000B" w:rsidRPr="00BE19B8" w:rsidRDefault="0044000B" w:rsidP="00AF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00B" w:rsidRPr="00BE19B8" w:rsidTr="000E5B1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0B" w:rsidRPr="00BE19B8" w:rsidRDefault="0044000B" w:rsidP="00B43414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B4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Extraction of manganese from manganese-containing raw materials by the hydrometallurgical method.</w:t>
            </w:r>
          </w:p>
          <w:p w:rsidR="0044000B" w:rsidRPr="00BE19B8" w:rsidRDefault="0044000B" w:rsidP="00B4341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B43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44000B" w:rsidRPr="00BE19B8" w:rsidRDefault="0044000B" w:rsidP="00B43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44000B" w:rsidRPr="00BE19B8" w:rsidRDefault="0044000B" w:rsidP="00B43414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B43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Science and education in the modern world: </w:t>
            </w:r>
            <w:proofErr w:type="gramStart"/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 of</w:t>
            </w:r>
            <w:proofErr w:type="gramEnd"/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the XXI century.  </w:t>
            </w:r>
            <w:proofErr w:type="gramStart"/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  Mat</w:t>
            </w:r>
            <w:proofErr w:type="gramEnd"/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intl</w:t>
            </w:r>
            <w:proofErr w:type="gramEnd"/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E19B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practical conferences. </w:t>
            </w:r>
            <w:r w:rsidRPr="00BE19B8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-Nur-Sultan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2021.  -</w:t>
            </w:r>
            <w:r w:rsidR="00545B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.49-51.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B43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0,3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B43414">
            <w:pPr>
              <w:spacing w:after="0" w:line="240" w:lineRule="auto"/>
              <w:ind w:hanging="1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Mukhtar A.A., Khalikova Z.S.,</w:t>
            </w:r>
          </w:p>
          <w:p w:rsidR="0044000B" w:rsidRPr="00BE19B8" w:rsidRDefault="0044000B" w:rsidP="00B43414">
            <w:pPr>
              <w:spacing w:after="0" w:line="240" w:lineRule="auto"/>
              <w:ind w:hanging="12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Absat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Z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B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и др.</w:t>
            </w:r>
          </w:p>
        </w:tc>
      </w:tr>
      <w:tr w:rsidR="0044000B" w:rsidRPr="00BE19B8" w:rsidTr="000E5B1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0B" w:rsidRPr="00BE19B8" w:rsidRDefault="0044000B" w:rsidP="00850065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9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Химияны о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қытуда сандық зертхананы қолдану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44000B" w:rsidRPr="00BE19B8" w:rsidRDefault="0044000B" w:rsidP="000C5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Бейсыздық жүйелердегі хаос және құрылымдар. Теория және тәжірибе</w:t>
            </w: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халықаралық ғылыми конференциясының м</w:t>
            </w:r>
            <w:r w:rsid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атериалдары. -Павлодар. 2022.  –Б.</w:t>
            </w: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309-312</w:t>
            </w:r>
            <w:r w:rsidR="0054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4000B" w:rsidRPr="00BE19B8" w:rsidRDefault="0044000B" w:rsidP="000C5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Каримова А.Б., </w:t>
            </w:r>
          </w:p>
          <w:p w:rsidR="0044000B" w:rsidRPr="00BE19B8" w:rsidRDefault="0044000B" w:rsidP="000C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Абсат З.Б., </w:t>
            </w:r>
          </w:p>
          <w:p w:rsidR="0044000B" w:rsidRPr="00BE19B8" w:rsidRDefault="0044000B" w:rsidP="000C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Халикова З.С., Абдикалик А.Б.</w:t>
            </w:r>
          </w:p>
        </w:tc>
      </w:tr>
      <w:tr w:rsidR="0044000B" w:rsidRPr="00BE19B8" w:rsidTr="000E5B1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0B" w:rsidRPr="00BE19B8" w:rsidRDefault="0044000B" w:rsidP="00B8420B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Переработка железосодержащих бокситов с использованием красного шлама</w:t>
            </w:r>
          </w:p>
          <w:p w:rsidR="0044000B" w:rsidRPr="00BE19B8" w:rsidRDefault="0044000B" w:rsidP="000C562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44000B" w:rsidRPr="00BE19B8" w:rsidRDefault="0044000B" w:rsidP="000C5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44000B" w:rsidRPr="00BE19B8" w:rsidRDefault="0044000B" w:rsidP="000C5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pStyle w:val="ae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 xml:space="preserve">Теоретическая и экспериментальная химия: </w:t>
            </w:r>
            <w:r w:rsidR="00545B7F">
              <w:rPr>
                <w:rFonts w:ascii="Times New Roman" w:hAnsi="Times New Roman"/>
                <w:sz w:val="24"/>
                <w:szCs w:val="24"/>
              </w:rPr>
              <w:t>м</w:t>
            </w:r>
            <w:r w:rsidRPr="00BE19B8">
              <w:rPr>
                <w:rFonts w:ascii="Times New Roman" w:hAnsi="Times New Roman"/>
                <w:sz w:val="24"/>
                <w:szCs w:val="24"/>
              </w:rPr>
              <w:t xml:space="preserve">атериалы </w:t>
            </w:r>
            <w:r w:rsidRPr="00BE19B8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BE19B8">
              <w:rPr>
                <w:rFonts w:ascii="Times New Roman" w:hAnsi="Times New Roman"/>
                <w:sz w:val="24"/>
                <w:szCs w:val="24"/>
              </w:rPr>
              <w:t xml:space="preserve"> межд. научно-практической  конференции, посвященной 50 летию химического факультета и 100 летию Первого декана химического факультета Р.Г. Омаровой.  </w:t>
            </w:r>
          </w:p>
          <w:p w:rsidR="0044000B" w:rsidRPr="00BE19B8" w:rsidRDefault="00545B7F" w:rsidP="000C562C">
            <w:pPr>
              <w:pStyle w:val="ae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-Караганда, 2023. -</w:t>
            </w:r>
            <w:r w:rsidR="0044000B" w:rsidRPr="00BE19B8">
              <w:rPr>
                <w:rFonts w:ascii="Times New Roman" w:hAnsi="Times New Roman"/>
                <w:sz w:val="24"/>
                <w:szCs w:val="24"/>
              </w:rPr>
              <w:t>С.165-168.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Халикова З. С.,</w:t>
            </w:r>
          </w:p>
          <w:p w:rsidR="0044000B" w:rsidRPr="00BE19B8" w:rsidRDefault="0044000B" w:rsidP="000C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 xml:space="preserve"> Абсат З. Б.,  Каримова А.Б., </w:t>
            </w:r>
          </w:p>
          <w:p w:rsidR="0044000B" w:rsidRPr="00BE19B8" w:rsidRDefault="0044000B" w:rsidP="000C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Рахимжанова Н.Ж.</w:t>
            </w:r>
          </w:p>
        </w:tc>
      </w:tr>
      <w:tr w:rsidR="0044000B" w:rsidRPr="00C1114D" w:rsidTr="000E5B1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0B" w:rsidRPr="00BE19B8" w:rsidRDefault="0044000B" w:rsidP="00B8420B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19B8">
              <w:rPr>
                <w:rFonts w:ascii="Times New Roman" w:hAnsi="Times New Roman" w:cs="Times New Roman"/>
                <w:lang w:val="en-US"/>
              </w:rPr>
              <w:t>Processing</w:t>
            </w:r>
            <w:r w:rsidRPr="00BE19B8">
              <w:rPr>
                <w:rFonts w:ascii="Times New Roman" w:hAnsi="Times New Roman" w:cs="Times New Roman"/>
                <w:spacing w:val="-15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lang w:val="en-US"/>
              </w:rPr>
              <w:t>of</w:t>
            </w:r>
            <w:r w:rsidRPr="00BE19B8">
              <w:rPr>
                <w:rFonts w:ascii="Times New Roman" w:hAnsi="Times New Roman" w:cs="Times New Roman"/>
                <w:spacing w:val="-9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lang w:val="en-US"/>
              </w:rPr>
              <w:t>iron-manganese</w:t>
            </w:r>
            <w:r w:rsidRPr="00BE19B8"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lang w:val="en-US"/>
              </w:rPr>
              <w:t>dust</w:t>
            </w:r>
            <w:r w:rsidRPr="00BE19B8">
              <w:rPr>
                <w:rFonts w:ascii="Times New Roman" w:hAnsi="Times New Roman" w:cs="Times New Roman"/>
                <w:spacing w:val="-16"/>
                <w:lang w:val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статья/</w:t>
            </w:r>
          </w:p>
          <w:p w:rsidR="0044000B" w:rsidRPr="00BE19B8" w:rsidRDefault="0044000B" w:rsidP="000C5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9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44000B" w:rsidRPr="00BE19B8" w:rsidRDefault="0044000B" w:rsidP="000C5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pStyle w:val="2"/>
              <w:spacing w:before="0" w:line="240" w:lineRule="auto"/>
              <w:jc w:val="both"/>
              <w:rPr>
                <w:rStyle w:val="af8"/>
                <w:rFonts w:ascii="Times New Roman" w:hAnsi="Times New Roman" w:cs="Times New Roman"/>
                <w:b/>
                <w:smallCaps w:val="0"/>
                <w:color w:val="auto"/>
                <w:sz w:val="24"/>
                <w:szCs w:val="24"/>
                <w:lang w:val="en-US"/>
              </w:rPr>
            </w:pP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Silk Road Chemistry: Modern Chemical Technologies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-1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and Science: Collection of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40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abstracts of the 1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st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International Scientific and Practical Conference, dedicated to the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40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100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th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-10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anniversary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-7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of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-9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Academician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-7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Ye.A.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Buketov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-7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(September,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-8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25-27,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-10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2025):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-8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scientific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pacing w:val="40"/>
                <w:sz w:val="24"/>
                <w:szCs w:val="24"/>
                <w:lang w:val="en-US"/>
              </w:rPr>
              <w:t xml:space="preserve"> </w:t>
            </w:r>
            <w:r w:rsidRPr="00BE1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electronic edition. - Karaganda, 2025.</w:t>
            </w:r>
            <w:r w:rsidRPr="00BE19B8">
              <w:rPr>
                <w:rStyle w:val="af8"/>
                <w:rFonts w:ascii="Times New Roman" w:hAnsi="Times New Roman" w:cs="Times New Roman"/>
                <w:b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E19B8">
              <w:rPr>
                <w:rStyle w:val="af8"/>
                <w:rFonts w:ascii="Times New Roman" w:hAnsi="Times New Roman" w:cs="Times New Roman"/>
                <w:b/>
                <w:smallCaps w:val="0"/>
                <w:color w:val="auto"/>
                <w:sz w:val="24"/>
                <w:szCs w:val="24"/>
                <w:lang w:val="en-US"/>
              </w:rPr>
              <w:t>–</w:t>
            </w:r>
            <w:r w:rsidRPr="00BE19B8">
              <w:rPr>
                <w:rStyle w:val="af8"/>
                <w:rFonts w:ascii="Times New Roman" w:hAnsi="Times New Roman" w:cs="Times New Roman"/>
                <w:smallCaps w:val="0"/>
                <w:color w:val="auto"/>
                <w:sz w:val="24"/>
                <w:szCs w:val="24"/>
              </w:rPr>
              <w:t>Р</w:t>
            </w:r>
            <w:r w:rsidRPr="00BE19B8">
              <w:rPr>
                <w:rStyle w:val="af8"/>
                <w:rFonts w:ascii="Times New Roman" w:hAnsi="Times New Roman" w:cs="Times New Roman"/>
                <w:smallCaps w:val="0"/>
                <w:color w:val="auto"/>
                <w:sz w:val="24"/>
                <w:szCs w:val="24"/>
                <w:lang w:val="en-US"/>
              </w:rPr>
              <w:t>.42.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9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0,1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0B" w:rsidRPr="00BE19B8" w:rsidRDefault="0044000B" w:rsidP="000C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19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Rakhimzhanova N.Zh., </w:t>
            </w:r>
          </w:p>
          <w:p w:rsidR="0044000B" w:rsidRPr="00BE19B8" w:rsidRDefault="0044000B" w:rsidP="000C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19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Khalikova Z.S., </w:t>
            </w:r>
          </w:p>
          <w:p w:rsidR="0044000B" w:rsidRPr="00BE19B8" w:rsidRDefault="0044000B" w:rsidP="000C5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E19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Absat Z.B., Kargapoltseva</w:t>
            </w:r>
            <w:r w:rsidRPr="00BE19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A.</w:t>
            </w:r>
          </w:p>
          <w:p w:rsidR="0044000B" w:rsidRPr="00BE19B8" w:rsidRDefault="0044000B" w:rsidP="000C5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F1DA2" w:rsidRPr="00BE19B8" w:rsidRDefault="00AF1DA2">
      <w:pPr>
        <w:rPr>
          <w:lang w:val="en-US"/>
        </w:rPr>
      </w:pPr>
    </w:p>
    <w:p w:rsidR="005F5CFC" w:rsidRPr="00BE19B8" w:rsidRDefault="005F5CFC" w:rsidP="005F5CFC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Iзденушi/</w:t>
      </w:r>
      <w:r w:rsidRPr="00BE19B8">
        <w:rPr>
          <w:rFonts w:ascii="Times New Roman" w:hAnsi="Times New Roman" w:cs="Times New Roman"/>
          <w:sz w:val="24"/>
          <w:szCs w:val="24"/>
        </w:rPr>
        <w:t>Соискатель</w:t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Е.В. Кочегина</w:t>
      </w:r>
    </w:p>
    <w:p w:rsidR="005F5CFC" w:rsidRPr="00BE19B8" w:rsidRDefault="005F5CFC" w:rsidP="005F5CF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Тiзiм дұрыс:</w:t>
      </w:r>
    </w:p>
    <w:p w:rsidR="005F5CFC" w:rsidRPr="00BE19B8" w:rsidRDefault="005F5CFC" w:rsidP="005F5CF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BE19B8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:rsidR="005F5CFC" w:rsidRPr="00BE19B8" w:rsidRDefault="005F5CFC" w:rsidP="005F5CF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BE19B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Химиялық технология және мұнайхимия </w:t>
      </w:r>
      <w:r w:rsidRPr="00BE19B8">
        <w:rPr>
          <w:rFonts w:ascii="Times New Roman" w:hAnsi="Times New Roman" w:cs="Times New Roman"/>
          <w:sz w:val="24"/>
          <w:szCs w:val="24"/>
          <w:lang w:eastAsia="ko-KR"/>
        </w:rPr>
        <w:t>кафедрасының меңгерушiсi</w:t>
      </w:r>
    </w:p>
    <w:p w:rsidR="005F5CFC" w:rsidRPr="00BE19B8" w:rsidRDefault="005F5CFC" w:rsidP="005F5CFC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19B8">
        <w:rPr>
          <w:rFonts w:ascii="Times New Roman" w:hAnsi="Times New Roman" w:cs="Times New Roman"/>
          <w:snapToGrid w:val="0"/>
          <w:sz w:val="24"/>
          <w:szCs w:val="24"/>
        </w:rPr>
        <w:t xml:space="preserve">Зав.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к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афедрой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химической технологии и нефтехимии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</w:rPr>
        <w:tab/>
      </w:r>
      <w:r w:rsidRPr="00BE19B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Н.Ж.</w:t>
      </w:r>
      <w:r w:rsidR="00BE19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19B8">
        <w:rPr>
          <w:rFonts w:ascii="Times New Roman" w:hAnsi="Times New Roman" w:cs="Times New Roman"/>
          <w:sz w:val="24"/>
          <w:szCs w:val="24"/>
          <w:lang w:val="kk-KZ"/>
        </w:rPr>
        <w:t xml:space="preserve">Рахимжанова </w:t>
      </w:r>
    </w:p>
    <w:p w:rsidR="005F5CFC" w:rsidRPr="005F5CFC" w:rsidRDefault="005F5CFC" w:rsidP="005F5CFC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BE19B8">
        <w:rPr>
          <w:rFonts w:ascii="Times New Roman" w:hAnsi="Times New Roman" w:cs="Times New Roman"/>
          <w:sz w:val="24"/>
          <w:szCs w:val="24"/>
          <w:lang w:val="ru-MO"/>
        </w:rPr>
        <w:t>Ғ</w:t>
      </w:r>
      <w:proofErr w:type="gramStart"/>
      <w:r w:rsidRPr="00BE19B8">
        <w:rPr>
          <w:rFonts w:ascii="Times New Roman" w:hAnsi="Times New Roman" w:cs="Times New Roman"/>
          <w:sz w:val="24"/>
          <w:szCs w:val="24"/>
          <w:lang w:val="ru-MO"/>
        </w:rPr>
        <w:t>алым</w:t>
      </w:r>
      <w:proofErr w:type="gramEnd"/>
      <w:r w:rsidRPr="00BE19B8">
        <w:rPr>
          <w:rFonts w:ascii="Times New Roman" w:hAnsi="Times New Roman" w:cs="Times New Roman"/>
          <w:sz w:val="24"/>
          <w:szCs w:val="24"/>
          <w:lang w:val="ru-MO"/>
        </w:rPr>
        <w:t xml:space="preserve"> хатшы/ </w:t>
      </w:r>
      <w:r w:rsidRPr="00BE19B8">
        <w:rPr>
          <w:rFonts w:ascii="Times New Roman" w:hAnsi="Times New Roman" w:cs="Times New Roman"/>
          <w:sz w:val="24"/>
          <w:szCs w:val="24"/>
        </w:rPr>
        <w:t>У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>ченый секретарь</w:t>
      </w:r>
      <w:r w:rsidRPr="00BE19B8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Н.Е.</w:t>
      </w:r>
      <w:r w:rsid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Pr="00BE19B8">
        <w:rPr>
          <w:rFonts w:ascii="Times New Roman" w:hAnsi="Times New Roman" w:cs="Times New Roman"/>
          <w:snapToGrid w:val="0"/>
          <w:sz w:val="24"/>
          <w:szCs w:val="24"/>
          <w:lang w:val="kk-KZ"/>
        </w:rPr>
        <w:t>Тутинова</w:t>
      </w:r>
    </w:p>
    <w:p w:rsidR="00AF1DA2" w:rsidRPr="005F5CFC" w:rsidRDefault="00AF1DA2" w:rsidP="00AF1DA2">
      <w:pPr>
        <w:pStyle w:val="31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sectPr w:rsidR="00AF1DA2" w:rsidRPr="005F5CFC" w:rsidSect="00EB3D77">
      <w:pgSz w:w="16838" w:h="11906" w:orient="landscape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15A9"/>
    <w:multiLevelType w:val="multilevel"/>
    <w:tmpl w:val="5BFC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64DFE"/>
    <w:multiLevelType w:val="hybridMultilevel"/>
    <w:tmpl w:val="A9329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2300"/>
    <w:rsid w:val="000103B9"/>
    <w:rsid w:val="00011C40"/>
    <w:rsid w:val="00061B30"/>
    <w:rsid w:val="00095268"/>
    <w:rsid w:val="000C12C6"/>
    <w:rsid w:val="000D121D"/>
    <w:rsid w:val="000E5B17"/>
    <w:rsid w:val="000F2F92"/>
    <w:rsid w:val="001045AC"/>
    <w:rsid w:val="00114DAE"/>
    <w:rsid w:val="00150A12"/>
    <w:rsid w:val="001E1127"/>
    <w:rsid w:val="00205A55"/>
    <w:rsid w:val="002116B8"/>
    <w:rsid w:val="002118A6"/>
    <w:rsid w:val="00217D47"/>
    <w:rsid w:val="00246A6E"/>
    <w:rsid w:val="00283F7B"/>
    <w:rsid w:val="00284842"/>
    <w:rsid w:val="002902D7"/>
    <w:rsid w:val="002B4707"/>
    <w:rsid w:val="002D65D1"/>
    <w:rsid w:val="00315288"/>
    <w:rsid w:val="003328BD"/>
    <w:rsid w:val="00333856"/>
    <w:rsid w:val="00367078"/>
    <w:rsid w:val="003840AF"/>
    <w:rsid w:val="00387C64"/>
    <w:rsid w:val="0040270F"/>
    <w:rsid w:val="0044000B"/>
    <w:rsid w:val="0045456E"/>
    <w:rsid w:val="004702B1"/>
    <w:rsid w:val="004759D7"/>
    <w:rsid w:val="00482E0C"/>
    <w:rsid w:val="0048639D"/>
    <w:rsid w:val="0050037F"/>
    <w:rsid w:val="00522F78"/>
    <w:rsid w:val="00545B7F"/>
    <w:rsid w:val="00581EDC"/>
    <w:rsid w:val="005B5059"/>
    <w:rsid w:val="005F0D43"/>
    <w:rsid w:val="005F5CFC"/>
    <w:rsid w:val="00621072"/>
    <w:rsid w:val="00634EB4"/>
    <w:rsid w:val="00650D97"/>
    <w:rsid w:val="0066211C"/>
    <w:rsid w:val="006678B0"/>
    <w:rsid w:val="00671D89"/>
    <w:rsid w:val="006A269E"/>
    <w:rsid w:val="0071377C"/>
    <w:rsid w:val="00724FC3"/>
    <w:rsid w:val="00760BE5"/>
    <w:rsid w:val="007A5C53"/>
    <w:rsid w:val="007C211C"/>
    <w:rsid w:val="007E4F9F"/>
    <w:rsid w:val="00800CBE"/>
    <w:rsid w:val="00850065"/>
    <w:rsid w:val="0092662D"/>
    <w:rsid w:val="009B75C4"/>
    <w:rsid w:val="009C1B1D"/>
    <w:rsid w:val="009E4F82"/>
    <w:rsid w:val="00A00B28"/>
    <w:rsid w:val="00A22B59"/>
    <w:rsid w:val="00A317C1"/>
    <w:rsid w:val="00A72108"/>
    <w:rsid w:val="00AF1DA2"/>
    <w:rsid w:val="00B02F56"/>
    <w:rsid w:val="00B8420B"/>
    <w:rsid w:val="00B91EB2"/>
    <w:rsid w:val="00B96F5B"/>
    <w:rsid w:val="00BE19B8"/>
    <w:rsid w:val="00C00EAD"/>
    <w:rsid w:val="00C03DDA"/>
    <w:rsid w:val="00C1114D"/>
    <w:rsid w:val="00C61708"/>
    <w:rsid w:val="00D26769"/>
    <w:rsid w:val="00D3540F"/>
    <w:rsid w:val="00D56D55"/>
    <w:rsid w:val="00D9685C"/>
    <w:rsid w:val="00D96D31"/>
    <w:rsid w:val="00DA1B45"/>
    <w:rsid w:val="00DB11D1"/>
    <w:rsid w:val="00DD0434"/>
    <w:rsid w:val="00DD4C41"/>
    <w:rsid w:val="00E10A5E"/>
    <w:rsid w:val="00E12235"/>
    <w:rsid w:val="00E916B9"/>
    <w:rsid w:val="00EB3D77"/>
    <w:rsid w:val="00EC2300"/>
    <w:rsid w:val="00F56A74"/>
    <w:rsid w:val="00F617F3"/>
    <w:rsid w:val="00F64DEF"/>
    <w:rsid w:val="00F749DE"/>
    <w:rsid w:val="00F967FB"/>
    <w:rsid w:val="00FB3D4A"/>
    <w:rsid w:val="00FD7020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B9"/>
  </w:style>
  <w:style w:type="paragraph" w:styleId="1">
    <w:name w:val="heading 1"/>
    <w:basedOn w:val="a"/>
    <w:next w:val="a"/>
    <w:link w:val="10"/>
    <w:uiPriority w:val="9"/>
    <w:qFormat/>
    <w:rsid w:val="00211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3D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2300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2300"/>
    <w:rPr>
      <w:rFonts w:ascii="Cambria" w:eastAsia="Times New Roman" w:hAnsi="Cambria" w:cs="Times New Roman"/>
      <w:color w:val="243F60"/>
      <w:sz w:val="24"/>
      <w:szCs w:val="24"/>
    </w:rPr>
  </w:style>
  <w:style w:type="table" w:styleId="a3">
    <w:name w:val="Table Grid"/>
    <w:basedOn w:val="a1"/>
    <w:rsid w:val="00EC2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EC2300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EC230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caption"/>
    <w:basedOn w:val="a"/>
    <w:next w:val="a"/>
    <w:qFormat/>
    <w:rsid w:val="00EC230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Subtitle"/>
    <w:basedOn w:val="a"/>
    <w:link w:val="a8"/>
    <w:qFormat/>
    <w:rsid w:val="00EC2300"/>
    <w:pPr>
      <w:spacing w:after="0" w:line="360" w:lineRule="auto"/>
      <w:ind w:left="567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a8">
    <w:name w:val="Подзаголовок Знак"/>
    <w:basedOn w:val="a0"/>
    <w:link w:val="a7"/>
    <w:rsid w:val="00EC2300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a9">
    <w:name w:val="Balloon Text"/>
    <w:basedOn w:val="a"/>
    <w:link w:val="aa"/>
    <w:rsid w:val="00EC230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EC2300"/>
    <w:rPr>
      <w:rFonts w:ascii="Tahoma" w:eastAsia="Times New Roman" w:hAnsi="Tahoma" w:cs="Times New Roman"/>
      <w:sz w:val="16"/>
      <w:szCs w:val="16"/>
    </w:rPr>
  </w:style>
  <w:style w:type="paragraph" w:styleId="ab">
    <w:name w:val="Normal (Web)"/>
    <w:basedOn w:val="a"/>
    <w:uiPriority w:val="99"/>
    <w:unhideWhenUsed/>
    <w:rsid w:val="00EC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EC2300"/>
    <w:rPr>
      <w:b/>
      <w:bCs/>
    </w:rPr>
  </w:style>
  <w:style w:type="character" w:customStyle="1" w:styleId="apple-converted-space">
    <w:name w:val="apple-converted-space"/>
    <w:rsid w:val="00EC2300"/>
  </w:style>
  <w:style w:type="character" w:styleId="ad">
    <w:name w:val="Hyperlink"/>
    <w:uiPriority w:val="99"/>
    <w:unhideWhenUsed/>
    <w:rsid w:val="00EC2300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C2300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C2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2300"/>
    <w:rPr>
      <w:rFonts w:ascii="Courier New" w:eastAsia="Times New Roman" w:hAnsi="Courier New" w:cs="Times New Roman"/>
      <w:sz w:val="20"/>
      <w:szCs w:val="20"/>
    </w:rPr>
  </w:style>
  <w:style w:type="character" w:customStyle="1" w:styleId="y2iqfc">
    <w:name w:val="y2iqfc"/>
    <w:rsid w:val="00EC2300"/>
  </w:style>
  <w:style w:type="paragraph" w:styleId="af">
    <w:name w:val="Title"/>
    <w:basedOn w:val="a"/>
    <w:link w:val="af0"/>
    <w:uiPriority w:val="1"/>
    <w:qFormat/>
    <w:rsid w:val="00EC2300"/>
    <w:pPr>
      <w:widowControl w:val="0"/>
      <w:autoSpaceDE w:val="0"/>
      <w:autoSpaceDN w:val="0"/>
      <w:spacing w:after="0" w:line="240" w:lineRule="auto"/>
      <w:ind w:left="130" w:right="94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af0">
    <w:name w:val="Название Знак"/>
    <w:basedOn w:val="a0"/>
    <w:link w:val="af"/>
    <w:uiPriority w:val="1"/>
    <w:rsid w:val="00EC2300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af1">
    <w:name w:val="No Spacing"/>
    <w:uiPriority w:val="1"/>
    <w:qFormat/>
    <w:rsid w:val="00EC2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rsid w:val="00EC2300"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af3">
    <w:name w:val="Верхний колонтитул Знак"/>
    <w:basedOn w:val="a0"/>
    <w:link w:val="af2"/>
    <w:uiPriority w:val="99"/>
    <w:rsid w:val="00EC2300"/>
    <w:rPr>
      <w:rFonts w:ascii="Times New Roman" w:eastAsia="Times New Roman" w:hAnsi="Times New Roman" w:cs="Times New Roman"/>
      <w:lang w:val="en-US" w:eastAsia="cs-CZ"/>
    </w:rPr>
  </w:style>
  <w:style w:type="character" w:customStyle="1" w:styleId="ng-binding">
    <w:name w:val="ng-binding"/>
    <w:rsid w:val="00EC2300"/>
  </w:style>
  <w:style w:type="character" w:styleId="af4">
    <w:name w:val="Emphasis"/>
    <w:basedOn w:val="a0"/>
    <w:uiPriority w:val="20"/>
    <w:qFormat/>
    <w:rsid w:val="00EC2300"/>
    <w:rPr>
      <w:i/>
      <w:iCs/>
    </w:rPr>
  </w:style>
  <w:style w:type="paragraph" w:styleId="31">
    <w:name w:val="Body Text 3"/>
    <w:basedOn w:val="a"/>
    <w:link w:val="32"/>
    <w:uiPriority w:val="99"/>
    <w:unhideWhenUsed/>
    <w:rsid w:val="008500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50065"/>
    <w:rPr>
      <w:sz w:val="16"/>
      <w:szCs w:val="16"/>
    </w:rPr>
  </w:style>
  <w:style w:type="character" w:styleId="af5">
    <w:name w:val="Intense Emphasis"/>
    <w:basedOn w:val="a0"/>
    <w:uiPriority w:val="21"/>
    <w:qFormat/>
    <w:rsid w:val="00FD7020"/>
    <w:rPr>
      <w:b/>
      <w:bCs/>
      <w:i/>
      <w:iCs/>
      <w:color w:val="4F81BD" w:themeColor="accent1"/>
    </w:rPr>
  </w:style>
  <w:style w:type="paragraph" w:styleId="af6">
    <w:name w:val="Body Text"/>
    <w:basedOn w:val="a"/>
    <w:link w:val="af7"/>
    <w:uiPriority w:val="99"/>
    <w:semiHidden/>
    <w:unhideWhenUsed/>
    <w:rsid w:val="00C03DDA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C03DDA"/>
  </w:style>
  <w:style w:type="character" w:customStyle="1" w:styleId="20">
    <w:name w:val="Заголовок 2 Знак"/>
    <w:basedOn w:val="a0"/>
    <w:link w:val="2"/>
    <w:uiPriority w:val="9"/>
    <w:rsid w:val="00C03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11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6B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16B8"/>
    <w:rPr>
      <w:i/>
      <w:iCs/>
      <w:color w:val="000000" w:themeColor="text1"/>
    </w:rPr>
  </w:style>
  <w:style w:type="character" w:styleId="af8">
    <w:name w:val="Book Title"/>
    <w:basedOn w:val="a0"/>
    <w:uiPriority w:val="33"/>
    <w:qFormat/>
    <w:rsid w:val="00C6170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78/pjct-2023-0030" TargetMode="External"/><Relationship Id="rId3" Type="http://schemas.openxmlformats.org/officeDocument/2006/relationships/styles" Target="styles.xml"/><Relationship Id="rId7" Type="http://schemas.openxmlformats.org/officeDocument/2006/relationships/hyperlink" Target="http://dx.doi.org/10.3103/S03615219190200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tandfonline.com/doi/full/10.1080/19392699.2025.25952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3390/en17071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022A-86C5-4AB4-A37A-F118BFFE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7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Kochegina_Ye</cp:lastModifiedBy>
  <cp:revision>76</cp:revision>
  <cp:lastPrinted>2026-02-24T11:44:00Z</cp:lastPrinted>
  <dcterms:created xsi:type="dcterms:W3CDTF">2024-10-09T05:45:00Z</dcterms:created>
  <dcterms:modified xsi:type="dcterms:W3CDTF">2026-02-25T05:33:00Z</dcterms:modified>
</cp:coreProperties>
</file>